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1E7" w:rsidRDefault="00F951E7" w:rsidP="001F0667">
      <w:pPr>
        <w:spacing w:line="240" w:lineRule="auto"/>
        <w:jc w:val="center"/>
        <w:rPr>
          <w:rFonts w:ascii="Garamond" w:hAnsi="Garamond"/>
          <w:b/>
          <w:smallCaps/>
          <w:sz w:val="24"/>
          <w:szCs w:val="24"/>
        </w:rPr>
      </w:pPr>
    </w:p>
    <w:p w:rsidR="00F951E7" w:rsidRDefault="00A003BB" w:rsidP="001F0667">
      <w:pPr>
        <w:spacing w:line="240" w:lineRule="auto"/>
        <w:jc w:val="center"/>
        <w:rPr>
          <w:rFonts w:ascii="Garamond" w:hAnsi="Garamond"/>
          <w:b/>
          <w:smallCaps/>
          <w:sz w:val="24"/>
          <w:szCs w:val="24"/>
        </w:rPr>
      </w:pPr>
      <w:r w:rsidRPr="00A003BB">
        <w:rPr>
          <w:rFonts w:ascii="Garamond" w:hAnsi="Garamond"/>
          <w:b/>
          <w:smallCaps/>
          <w:noProof/>
          <w:sz w:val="24"/>
          <w:szCs w:val="24"/>
          <w:lang w:eastAsia="lv-LV"/>
        </w:rPr>
        <w:drawing>
          <wp:anchor distT="0" distB="0" distL="114300" distR="114300" simplePos="0" relativeHeight="251667456" behindDoc="1" locked="0" layoutInCell="1" allowOverlap="1">
            <wp:simplePos x="0" y="0"/>
            <wp:positionH relativeFrom="column">
              <wp:posOffset>3656772</wp:posOffset>
            </wp:positionH>
            <wp:positionV relativeFrom="paragraph">
              <wp:posOffset>-1672010</wp:posOffset>
            </wp:positionV>
            <wp:extent cx="2346463" cy="934278"/>
            <wp:effectExtent l="19050" t="0" r="0" b="0"/>
            <wp:wrapNone/>
            <wp:docPr id="14" name="Picture 1" descr="\\Server\volume_1\Baltic_coasts\LVAF\Infoakcija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volume_1\Baltic_coasts\LVAF\Infoakcijas\B.jpg"/>
                    <pic:cNvPicPr>
                      <a:picLocks noChangeAspect="1" noChangeArrowheads="1"/>
                    </pic:cNvPicPr>
                  </pic:nvPicPr>
                  <pic:blipFill>
                    <a:blip r:embed="rId8" cstate="print"/>
                    <a:srcRect/>
                    <a:stretch>
                      <a:fillRect/>
                    </a:stretch>
                  </pic:blipFill>
                  <pic:spPr bwMode="auto">
                    <a:xfrm>
                      <a:off x="0" y="0"/>
                      <a:ext cx="2346463" cy="934278"/>
                    </a:xfrm>
                    <a:prstGeom prst="rect">
                      <a:avLst/>
                    </a:prstGeom>
                    <a:noFill/>
                    <a:ln w="9525">
                      <a:noFill/>
                      <a:miter lim="800000"/>
                      <a:headEnd/>
                      <a:tailEnd/>
                    </a:ln>
                  </pic:spPr>
                </pic:pic>
              </a:graphicData>
            </a:graphic>
          </wp:anchor>
        </w:drawing>
      </w:r>
    </w:p>
    <w:p w:rsidR="00F951E7" w:rsidRDefault="00F951E7" w:rsidP="001F0667">
      <w:pPr>
        <w:spacing w:line="240" w:lineRule="auto"/>
        <w:jc w:val="center"/>
        <w:rPr>
          <w:rFonts w:ascii="Garamond" w:hAnsi="Garamond"/>
          <w:b/>
          <w:smallCaps/>
          <w:sz w:val="24"/>
          <w:szCs w:val="24"/>
        </w:rPr>
      </w:pPr>
    </w:p>
    <w:p w:rsidR="00F951E7" w:rsidRDefault="00A003BB" w:rsidP="001F0667">
      <w:pPr>
        <w:spacing w:line="240" w:lineRule="auto"/>
        <w:jc w:val="center"/>
        <w:rPr>
          <w:rFonts w:ascii="Garamond" w:hAnsi="Garamond"/>
          <w:b/>
          <w:smallCaps/>
          <w:sz w:val="24"/>
          <w:szCs w:val="24"/>
        </w:rPr>
      </w:pPr>
      <w:r w:rsidRPr="00A003BB">
        <w:rPr>
          <w:rFonts w:ascii="Garamond" w:hAnsi="Garamond"/>
          <w:b/>
          <w:smallCaps/>
          <w:noProof/>
          <w:sz w:val="24"/>
          <w:szCs w:val="24"/>
          <w:lang w:eastAsia="lv-LV"/>
        </w:rPr>
        <w:drawing>
          <wp:anchor distT="0" distB="0" distL="114300" distR="114300" simplePos="0" relativeHeight="251669504" behindDoc="1" locked="0" layoutInCell="1" allowOverlap="1">
            <wp:simplePos x="0" y="0"/>
            <wp:positionH relativeFrom="column">
              <wp:posOffset>-587237</wp:posOffset>
            </wp:positionH>
            <wp:positionV relativeFrom="paragraph">
              <wp:posOffset>-2706232</wp:posOffset>
            </wp:positionV>
            <wp:extent cx="2654576" cy="1828800"/>
            <wp:effectExtent l="1905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54300" cy="1828800"/>
                    </a:xfrm>
                    <a:prstGeom prst="rect">
                      <a:avLst/>
                    </a:prstGeom>
                    <a:noFill/>
                    <a:ln w="9525">
                      <a:noFill/>
                      <a:miter lim="800000"/>
                      <a:headEnd/>
                      <a:tailEnd/>
                    </a:ln>
                  </pic:spPr>
                </pic:pic>
              </a:graphicData>
            </a:graphic>
          </wp:anchor>
        </w:drawing>
      </w:r>
    </w:p>
    <w:p w:rsidR="00F951E7" w:rsidRDefault="00F951E7" w:rsidP="001F0667">
      <w:pPr>
        <w:spacing w:line="240" w:lineRule="auto"/>
        <w:jc w:val="center"/>
        <w:rPr>
          <w:rFonts w:ascii="Garamond" w:hAnsi="Garamond"/>
          <w:b/>
          <w:smallCaps/>
          <w:sz w:val="24"/>
          <w:szCs w:val="24"/>
        </w:rPr>
      </w:pPr>
    </w:p>
    <w:p w:rsidR="00F951E7" w:rsidRDefault="00F951E7" w:rsidP="001F0667">
      <w:pPr>
        <w:spacing w:line="240" w:lineRule="auto"/>
        <w:jc w:val="center"/>
        <w:rPr>
          <w:rFonts w:ascii="Garamond" w:hAnsi="Garamond"/>
          <w:b/>
          <w:smallCaps/>
          <w:sz w:val="36"/>
          <w:szCs w:val="36"/>
        </w:rPr>
      </w:pPr>
      <w:r>
        <w:rPr>
          <w:rFonts w:ascii="Garamond" w:hAnsi="Garamond"/>
          <w:b/>
          <w:smallCaps/>
          <w:sz w:val="36"/>
          <w:szCs w:val="36"/>
        </w:rPr>
        <w:t>Projekts</w:t>
      </w:r>
    </w:p>
    <w:p w:rsidR="00F951E7" w:rsidRDefault="00715FA6" w:rsidP="001F0667">
      <w:pPr>
        <w:spacing w:line="240" w:lineRule="auto"/>
        <w:jc w:val="center"/>
        <w:rPr>
          <w:rFonts w:ascii="Garamond" w:hAnsi="Garamond"/>
          <w:b/>
          <w:smallCaps/>
          <w:sz w:val="36"/>
          <w:szCs w:val="36"/>
        </w:rPr>
      </w:pPr>
      <w:r w:rsidRPr="00F951E7">
        <w:rPr>
          <w:rFonts w:ascii="Garamond" w:hAnsi="Garamond"/>
          <w:b/>
          <w:smallCaps/>
          <w:noProof/>
          <w:sz w:val="36"/>
          <w:szCs w:val="36"/>
          <w:lang w:eastAsia="lv-LV"/>
        </w:rPr>
        <w:drawing>
          <wp:anchor distT="0" distB="0" distL="114300" distR="114300" simplePos="0" relativeHeight="251663360" behindDoc="1" locked="0" layoutInCell="1" allowOverlap="1">
            <wp:simplePos x="0" y="0"/>
            <wp:positionH relativeFrom="column">
              <wp:posOffset>7390658</wp:posOffset>
            </wp:positionH>
            <wp:positionV relativeFrom="paragraph">
              <wp:posOffset>-249382</wp:posOffset>
            </wp:positionV>
            <wp:extent cx="1823975" cy="724395"/>
            <wp:effectExtent l="19050" t="0" r="9525" b="0"/>
            <wp:wrapNone/>
            <wp:docPr id="8" name="Picture 1" descr="\\Server\volume_1\Baltic_coasts\LVAF\Infoakcija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volume_1\Baltic_coasts\LVAF\Infoakcijas\B.jpg"/>
                    <pic:cNvPicPr>
                      <a:picLocks noChangeAspect="1" noChangeArrowheads="1"/>
                    </pic:cNvPicPr>
                  </pic:nvPicPr>
                  <pic:blipFill>
                    <a:blip r:embed="rId8" cstate="print"/>
                    <a:srcRect/>
                    <a:stretch>
                      <a:fillRect/>
                    </a:stretch>
                  </pic:blipFill>
                  <pic:spPr bwMode="auto">
                    <a:xfrm>
                      <a:off x="0" y="0"/>
                      <a:ext cx="1819275" cy="723900"/>
                    </a:xfrm>
                    <a:prstGeom prst="rect">
                      <a:avLst/>
                    </a:prstGeom>
                    <a:noFill/>
                    <a:ln w="9525">
                      <a:noFill/>
                      <a:miter lim="800000"/>
                      <a:headEnd/>
                      <a:tailEnd/>
                    </a:ln>
                  </pic:spPr>
                </pic:pic>
              </a:graphicData>
            </a:graphic>
          </wp:anchor>
        </w:drawing>
      </w:r>
      <w:r w:rsidR="0036094B" w:rsidRPr="00F951E7">
        <w:rPr>
          <w:rFonts w:ascii="Garamond" w:hAnsi="Garamond"/>
          <w:b/>
          <w:smallCaps/>
          <w:sz w:val="36"/>
          <w:szCs w:val="36"/>
        </w:rPr>
        <w:t>Informatīvās akcijas piekrastes dabas vērtību aizsardzības veicināšanai</w:t>
      </w:r>
      <w:r w:rsidR="001F0667" w:rsidRPr="00F951E7">
        <w:rPr>
          <w:rFonts w:ascii="Garamond" w:hAnsi="Garamond"/>
          <w:b/>
          <w:smallCaps/>
          <w:sz w:val="36"/>
          <w:szCs w:val="36"/>
        </w:rPr>
        <w:t xml:space="preserve"> </w:t>
      </w:r>
    </w:p>
    <w:p w:rsidR="00F951E7" w:rsidRDefault="00F951E7" w:rsidP="001F0667">
      <w:pPr>
        <w:spacing w:line="240" w:lineRule="auto"/>
        <w:jc w:val="center"/>
        <w:rPr>
          <w:rFonts w:ascii="Garamond" w:hAnsi="Garamond"/>
          <w:b/>
          <w:smallCaps/>
          <w:sz w:val="36"/>
          <w:szCs w:val="36"/>
        </w:rPr>
      </w:pPr>
    </w:p>
    <w:p w:rsidR="00F951E7" w:rsidRDefault="00F951E7" w:rsidP="001F0667">
      <w:pPr>
        <w:spacing w:line="240" w:lineRule="auto"/>
        <w:jc w:val="center"/>
        <w:rPr>
          <w:rFonts w:ascii="Garamond" w:hAnsi="Garamond"/>
          <w:b/>
          <w:smallCaps/>
          <w:sz w:val="36"/>
          <w:szCs w:val="36"/>
        </w:rPr>
      </w:pPr>
    </w:p>
    <w:p w:rsidR="00F951E7" w:rsidRPr="00F951E7" w:rsidRDefault="001F0667" w:rsidP="001F0667">
      <w:pPr>
        <w:spacing w:line="240" w:lineRule="auto"/>
        <w:jc w:val="center"/>
        <w:rPr>
          <w:rFonts w:ascii="Garamond" w:hAnsi="Garamond"/>
          <w:b/>
          <w:smallCaps/>
          <w:sz w:val="44"/>
          <w:szCs w:val="44"/>
        </w:rPr>
      </w:pPr>
      <w:r w:rsidRPr="00F951E7">
        <w:rPr>
          <w:rFonts w:ascii="Garamond" w:hAnsi="Garamond"/>
          <w:b/>
          <w:smallCaps/>
          <w:sz w:val="44"/>
          <w:szCs w:val="44"/>
        </w:rPr>
        <w:t>Apkopojums</w:t>
      </w:r>
    </w:p>
    <w:p w:rsidR="00F951E7" w:rsidRDefault="00F951E7" w:rsidP="001F0667">
      <w:pPr>
        <w:spacing w:line="240" w:lineRule="auto"/>
        <w:jc w:val="center"/>
        <w:rPr>
          <w:rFonts w:ascii="Garamond" w:hAnsi="Garamond"/>
          <w:b/>
          <w:smallCaps/>
          <w:sz w:val="36"/>
          <w:szCs w:val="36"/>
        </w:rPr>
      </w:pPr>
    </w:p>
    <w:p w:rsidR="00F951E7" w:rsidRDefault="00F951E7" w:rsidP="001F0667">
      <w:pPr>
        <w:spacing w:line="240" w:lineRule="auto"/>
        <w:jc w:val="center"/>
        <w:rPr>
          <w:rFonts w:ascii="Garamond" w:hAnsi="Garamond"/>
          <w:b/>
          <w:smallCaps/>
          <w:sz w:val="36"/>
          <w:szCs w:val="36"/>
        </w:rPr>
      </w:pPr>
    </w:p>
    <w:p w:rsidR="00F951E7" w:rsidRDefault="00F951E7" w:rsidP="001F0667">
      <w:pPr>
        <w:spacing w:line="240" w:lineRule="auto"/>
        <w:jc w:val="center"/>
        <w:rPr>
          <w:rFonts w:ascii="Garamond" w:hAnsi="Garamond"/>
          <w:b/>
          <w:smallCaps/>
          <w:sz w:val="36"/>
          <w:szCs w:val="36"/>
        </w:rPr>
      </w:pPr>
    </w:p>
    <w:p w:rsidR="00F951E7" w:rsidRDefault="00F951E7" w:rsidP="001F0667">
      <w:pPr>
        <w:spacing w:line="240" w:lineRule="auto"/>
        <w:jc w:val="center"/>
        <w:rPr>
          <w:rFonts w:ascii="Garamond" w:hAnsi="Garamond"/>
          <w:b/>
          <w:smallCaps/>
          <w:sz w:val="36"/>
          <w:szCs w:val="36"/>
        </w:rPr>
      </w:pPr>
    </w:p>
    <w:p w:rsidR="00F951E7" w:rsidRDefault="00F951E7" w:rsidP="001F0667">
      <w:pPr>
        <w:spacing w:line="240" w:lineRule="auto"/>
        <w:jc w:val="center"/>
        <w:rPr>
          <w:rFonts w:ascii="Garamond" w:hAnsi="Garamond"/>
          <w:b/>
          <w:smallCaps/>
          <w:sz w:val="36"/>
          <w:szCs w:val="36"/>
        </w:rPr>
      </w:pPr>
    </w:p>
    <w:p w:rsidR="00F951E7" w:rsidRDefault="00F951E7" w:rsidP="001F0667">
      <w:pPr>
        <w:spacing w:line="240" w:lineRule="auto"/>
        <w:jc w:val="center"/>
        <w:rPr>
          <w:rFonts w:ascii="Garamond" w:hAnsi="Garamond"/>
          <w:b/>
          <w:smallCaps/>
          <w:sz w:val="36"/>
          <w:szCs w:val="36"/>
        </w:rPr>
      </w:pPr>
    </w:p>
    <w:p w:rsidR="00F951E7" w:rsidRDefault="00F951E7" w:rsidP="001F0667">
      <w:pPr>
        <w:spacing w:line="240" w:lineRule="auto"/>
        <w:jc w:val="center"/>
        <w:rPr>
          <w:rFonts w:ascii="Garamond" w:hAnsi="Garamond"/>
          <w:b/>
          <w:smallCaps/>
          <w:sz w:val="24"/>
          <w:szCs w:val="24"/>
          <w:u w:val="single"/>
        </w:rPr>
      </w:pPr>
    </w:p>
    <w:p w:rsidR="00730321" w:rsidRDefault="00730321" w:rsidP="001F0667">
      <w:pPr>
        <w:spacing w:line="240" w:lineRule="auto"/>
        <w:jc w:val="center"/>
        <w:rPr>
          <w:rFonts w:ascii="Garamond" w:hAnsi="Garamond"/>
          <w:b/>
          <w:smallCaps/>
          <w:sz w:val="24"/>
          <w:szCs w:val="24"/>
          <w:u w:val="single"/>
        </w:rPr>
      </w:pPr>
    </w:p>
    <w:p w:rsidR="00F951E7" w:rsidRDefault="00F951E7" w:rsidP="001F0667">
      <w:pPr>
        <w:spacing w:line="240" w:lineRule="auto"/>
        <w:jc w:val="center"/>
        <w:rPr>
          <w:rFonts w:ascii="Garamond" w:hAnsi="Garamond"/>
          <w:b/>
          <w:smallCaps/>
          <w:sz w:val="24"/>
          <w:szCs w:val="24"/>
        </w:rPr>
      </w:pPr>
    </w:p>
    <w:p w:rsidR="00F951E7" w:rsidRDefault="00F951E7" w:rsidP="001F0667">
      <w:pPr>
        <w:spacing w:line="240" w:lineRule="auto"/>
        <w:jc w:val="center"/>
        <w:rPr>
          <w:rFonts w:ascii="Garamond" w:hAnsi="Garamond"/>
          <w:b/>
          <w:smallCaps/>
          <w:sz w:val="24"/>
          <w:szCs w:val="24"/>
        </w:rPr>
      </w:pPr>
    </w:p>
    <w:p w:rsidR="0036094B" w:rsidRPr="00F951E7" w:rsidRDefault="00F951E7" w:rsidP="001F0667">
      <w:pPr>
        <w:spacing w:line="240" w:lineRule="auto"/>
        <w:jc w:val="center"/>
        <w:rPr>
          <w:rFonts w:ascii="Garamond" w:hAnsi="Garamond"/>
          <w:b/>
          <w:smallCaps/>
          <w:sz w:val="36"/>
          <w:szCs w:val="36"/>
        </w:rPr>
      </w:pPr>
      <w:r w:rsidRPr="00F951E7">
        <w:rPr>
          <w:rFonts w:ascii="Garamond" w:hAnsi="Garamond"/>
          <w:b/>
          <w:smallCaps/>
          <w:sz w:val="24"/>
          <w:szCs w:val="24"/>
        </w:rPr>
        <w:t>2013. gada oktobris</w:t>
      </w:r>
      <w:r w:rsidR="00715FA6" w:rsidRPr="00F951E7">
        <w:rPr>
          <w:rFonts w:ascii="Garamond" w:hAnsi="Garamond"/>
          <w:b/>
          <w:smallCaps/>
          <w:noProof/>
          <w:sz w:val="36"/>
          <w:szCs w:val="36"/>
          <w:lang w:eastAsia="lv-LV"/>
        </w:rPr>
        <w:drawing>
          <wp:anchor distT="0" distB="0" distL="114300" distR="114300" simplePos="0" relativeHeight="251665408" behindDoc="1" locked="0" layoutInCell="1" allowOverlap="1">
            <wp:simplePos x="0" y="0"/>
            <wp:positionH relativeFrom="column">
              <wp:posOffset>7543058</wp:posOffset>
            </wp:positionH>
            <wp:positionV relativeFrom="paragraph">
              <wp:posOffset>-992332</wp:posOffset>
            </wp:positionV>
            <wp:extent cx="1823975" cy="724395"/>
            <wp:effectExtent l="19050" t="0" r="9525" b="0"/>
            <wp:wrapNone/>
            <wp:docPr id="10" name="Picture 1" descr="\\Server\volume_1\Baltic_coasts\LVAF\Infoakcija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volume_1\Baltic_coasts\LVAF\Infoakcijas\B.jpg"/>
                    <pic:cNvPicPr>
                      <a:picLocks noChangeAspect="1" noChangeArrowheads="1"/>
                    </pic:cNvPicPr>
                  </pic:nvPicPr>
                  <pic:blipFill>
                    <a:blip r:embed="rId8" cstate="print"/>
                    <a:srcRect/>
                    <a:stretch>
                      <a:fillRect/>
                    </a:stretch>
                  </pic:blipFill>
                  <pic:spPr bwMode="auto">
                    <a:xfrm>
                      <a:off x="0" y="0"/>
                      <a:ext cx="1819275" cy="723900"/>
                    </a:xfrm>
                    <a:prstGeom prst="rect">
                      <a:avLst/>
                    </a:prstGeom>
                    <a:noFill/>
                    <a:ln w="9525">
                      <a:noFill/>
                      <a:miter lim="800000"/>
                      <a:headEnd/>
                      <a:tailEnd/>
                    </a:ln>
                  </pic:spPr>
                </pic:pic>
              </a:graphicData>
            </a:graphic>
          </wp:anchor>
        </w:drawing>
      </w:r>
      <w:r w:rsidR="00715FA6" w:rsidRPr="00F951E7">
        <w:rPr>
          <w:rFonts w:ascii="Garamond" w:hAnsi="Garamond"/>
          <w:b/>
          <w:smallCaps/>
          <w:noProof/>
          <w:sz w:val="36"/>
          <w:szCs w:val="36"/>
          <w:lang w:eastAsia="lv-LV"/>
        </w:rPr>
        <w:drawing>
          <wp:anchor distT="0" distB="0" distL="114300" distR="114300" simplePos="0" relativeHeight="251661312" behindDoc="0" locked="0" layoutInCell="1" allowOverlap="1">
            <wp:simplePos x="0" y="0"/>
            <wp:positionH relativeFrom="column">
              <wp:posOffset>7545597</wp:posOffset>
            </wp:positionH>
            <wp:positionV relativeFrom="paragraph">
              <wp:posOffset>-1288691</wp:posOffset>
            </wp:positionV>
            <wp:extent cx="1826104" cy="724619"/>
            <wp:effectExtent l="19050" t="0" r="2696" b="0"/>
            <wp:wrapNone/>
            <wp:docPr id="7" name="Picture 1" descr="\\Server\volume_1\Baltic_coasts\LVAF\Infoakcija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volume_1\Baltic_coasts\LVAF\Infoakcijas\B.jpg"/>
                    <pic:cNvPicPr>
                      <a:picLocks noChangeAspect="1" noChangeArrowheads="1"/>
                    </pic:cNvPicPr>
                  </pic:nvPicPr>
                  <pic:blipFill>
                    <a:blip r:embed="rId8" cstate="print"/>
                    <a:srcRect/>
                    <a:stretch>
                      <a:fillRect/>
                    </a:stretch>
                  </pic:blipFill>
                  <pic:spPr bwMode="auto">
                    <a:xfrm>
                      <a:off x="0" y="0"/>
                      <a:ext cx="1826104" cy="724619"/>
                    </a:xfrm>
                    <a:prstGeom prst="rect">
                      <a:avLst/>
                    </a:prstGeom>
                    <a:noFill/>
                    <a:ln w="9525">
                      <a:noFill/>
                      <a:miter lim="800000"/>
                      <a:headEnd/>
                      <a:tailEnd/>
                    </a:ln>
                  </pic:spPr>
                </pic:pic>
              </a:graphicData>
            </a:graphic>
          </wp:anchor>
        </w:drawing>
      </w:r>
    </w:p>
    <w:p w:rsidR="0036094B" w:rsidRPr="00F951E7" w:rsidRDefault="0036094B" w:rsidP="001F0667">
      <w:pPr>
        <w:spacing w:line="240" w:lineRule="auto"/>
        <w:rPr>
          <w:rFonts w:ascii="Garamond" w:hAnsi="Garamond"/>
          <w:b/>
          <w:sz w:val="36"/>
          <w:szCs w:val="36"/>
          <w:u w:val="single"/>
        </w:rPr>
      </w:pPr>
    </w:p>
    <w:p w:rsidR="00FF7C38" w:rsidRPr="00730321" w:rsidRDefault="00F951E7" w:rsidP="00730321">
      <w:pPr>
        <w:jc w:val="center"/>
        <w:rPr>
          <w:rFonts w:ascii="Garamond" w:hAnsi="Garamond"/>
          <w:b/>
          <w:sz w:val="24"/>
          <w:szCs w:val="24"/>
        </w:rPr>
      </w:pPr>
      <w:r>
        <w:rPr>
          <w:rFonts w:ascii="Garamond" w:hAnsi="Garamond"/>
          <w:sz w:val="24"/>
          <w:szCs w:val="24"/>
        </w:rPr>
        <w:br w:type="page"/>
      </w:r>
      <w:r w:rsidR="00730321" w:rsidRPr="00730321">
        <w:rPr>
          <w:rFonts w:ascii="Garamond" w:hAnsi="Garamond"/>
          <w:b/>
          <w:sz w:val="24"/>
          <w:szCs w:val="24"/>
        </w:rPr>
        <w:lastRenderedPageBreak/>
        <w:t>SATURS</w:t>
      </w:r>
    </w:p>
    <w:p w:rsidR="00FF7C38" w:rsidRDefault="00FF7C38" w:rsidP="0087272B">
      <w:pPr>
        <w:widowControl w:val="0"/>
        <w:tabs>
          <w:tab w:val="left" w:pos="345"/>
          <w:tab w:val="left" w:pos="960"/>
          <w:tab w:val="left" w:leader="dot" w:pos="8080"/>
        </w:tabs>
        <w:suppressAutoHyphens/>
        <w:spacing w:after="0" w:line="397" w:lineRule="exact"/>
        <w:ind w:left="426"/>
        <w:rPr>
          <w:rFonts w:ascii="Garamond" w:hAnsi="Garamond" w:cs="Tahoma"/>
        </w:rPr>
      </w:pPr>
      <w:r>
        <w:rPr>
          <w:rFonts w:ascii="Garamond" w:hAnsi="Garamond" w:cs="Tahoma"/>
        </w:rPr>
        <w:t>IEVADS</w:t>
      </w:r>
      <w:r w:rsidRPr="0065685E">
        <w:rPr>
          <w:rFonts w:ascii="Garamond" w:hAnsi="Garamond" w:cs="Tahoma"/>
        </w:rPr>
        <w:tab/>
        <w:t>03</w:t>
      </w:r>
    </w:p>
    <w:p w:rsidR="00A22696" w:rsidRDefault="00524BFD" w:rsidP="00FF7C38">
      <w:pPr>
        <w:widowControl w:val="0"/>
        <w:numPr>
          <w:ilvl w:val="0"/>
          <w:numId w:val="14"/>
        </w:numPr>
        <w:tabs>
          <w:tab w:val="left" w:pos="345"/>
          <w:tab w:val="left" w:pos="960"/>
          <w:tab w:val="left" w:leader="dot" w:pos="8080"/>
        </w:tabs>
        <w:suppressAutoHyphens/>
        <w:spacing w:after="0" w:line="397" w:lineRule="exact"/>
        <w:rPr>
          <w:rFonts w:ascii="Garamond" w:hAnsi="Garamond" w:cs="Tahoma"/>
        </w:rPr>
      </w:pPr>
      <w:r>
        <w:rPr>
          <w:rFonts w:ascii="Garamond" w:hAnsi="Garamond" w:cs="Tahoma"/>
        </w:rPr>
        <w:t>Semināru apkopojums</w:t>
      </w:r>
      <w:r>
        <w:rPr>
          <w:rFonts w:ascii="Garamond" w:hAnsi="Garamond" w:cs="Tahoma"/>
        </w:rPr>
        <w:tab/>
        <w:t>04</w:t>
      </w:r>
    </w:p>
    <w:p w:rsidR="0087272B" w:rsidRDefault="0087272B" w:rsidP="0087272B">
      <w:pPr>
        <w:pStyle w:val="ListParagraph"/>
        <w:widowControl w:val="0"/>
        <w:numPr>
          <w:ilvl w:val="1"/>
          <w:numId w:val="17"/>
        </w:numPr>
        <w:tabs>
          <w:tab w:val="left" w:pos="345"/>
          <w:tab w:val="left" w:pos="960"/>
          <w:tab w:val="left" w:leader="dot" w:pos="8080"/>
        </w:tabs>
        <w:suppressAutoHyphens/>
        <w:spacing w:after="0" w:line="397" w:lineRule="exact"/>
        <w:ind w:left="1843"/>
        <w:rPr>
          <w:rFonts w:ascii="Garamond" w:hAnsi="Garamond" w:cs="Tahoma"/>
        </w:rPr>
      </w:pPr>
      <w:r>
        <w:rPr>
          <w:rFonts w:ascii="Garamond" w:hAnsi="Garamond" w:cs="Tahoma"/>
        </w:rPr>
        <w:t>Krastu aizsardzība</w:t>
      </w:r>
      <w:r>
        <w:rPr>
          <w:rFonts w:ascii="Garamond" w:hAnsi="Garamond" w:cs="Tahoma"/>
        </w:rPr>
        <w:tab/>
        <w:t>0</w:t>
      </w:r>
      <w:r w:rsidR="00524BFD">
        <w:rPr>
          <w:rFonts w:ascii="Garamond" w:hAnsi="Garamond" w:cs="Tahoma"/>
        </w:rPr>
        <w:t>4</w:t>
      </w:r>
    </w:p>
    <w:p w:rsidR="0087272B" w:rsidRDefault="00FF7C38" w:rsidP="0087272B">
      <w:pPr>
        <w:pStyle w:val="ListParagraph"/>
        <w:widowControl w:val="0"/>
        <w:numPr>
          <w:ilvl w:val="1"/>
          <w:numId w:val="17"/>
        </w:numPr>
        <w:tabs>
          <w:tab w:val="left" w:pos="345"/>
          <w:tab w:val="left" w:pos="960"/>
          <w:tab w:val="left" w:leader="dot" w:pos="8080"/>
        </w:tabs>
        <w:suppressAutoHyphens/>
        <w:spacing w:after="0" w:line="397" w:lineRule="exact"/>
        <w:ind w:left="1843"/>
        <w:rPr>
          <w:rFonts w:ascii="Garamond" w:hAnsi="Garamond" w:cs="Tahoma"/>
        </w:rPr>
      </w:pPr>
      <w:r w:rsidRPr="0087272B">
        <w:rPr>
          <w:rFonts w:ascii="Garamond" w:hAnsi="Garamond" w:cs="Tahoma"/>
        </w:rPr>
        <w:t>Lietuvas pieredze</w:t>
      </w:r>
      <w:r w:rsidRPr="0087272B">
        <w:rPr>
          <w:rFonts w:ascii="Garamond" w:hAnsi="Garamond" w:cs="Tahoma"/>
        </w:rPr>
        <w:tab/>
      </w:r>
      <w:r w:rsidR="00524BFD">
        <w:rPr>
          <w:rFonts w:ascii="Garamond" w:hAnsi="Garamond" w:cs="Tahoma"/>
        </w:rPr>
        <w:t>04</w:t>
      </w:r>
    </w:p>
    <w:p w:rsidR="0087272B" w:rsidRDefault="00FF7C38" w:rsidP="0087272B">
      <w:pPr>
        <w:pStyle w:val="ListParagraph"/>
        <w:widowControl w:val="0"/>
        <w:numPr>
          <w:ilvl w:val="1"/>
          <w:numId w:val="17"/>
        </w:numPr>
        <w:tabs>
          <w:tab w:val="left" w:pos="345"/>
          <w:tab w:val="left" w:pos="960"/>
          <w:tab w:val="left" w:leader="dot" w:pos="8080"/>
        </w:tabs>
        <w:suppressAutoHyphens/>
        <w:spacing w:after="0" w:line="397" w:lineRule="exact"/>
        <w:ind w:left="1843"/>
        <w:rPr>
          <w:rFonts w:ascii="Garamond" w:hAnsi="Garamond" w:cs="Tahoma"/>
        </w:rPr>
      </w:pPr>
      <w:r w:rsidRPr="0087272B">
        <w:rPr>
          <w:rFonts w:ascii="Garamond" w:hAnsi="Garamond" w:cs="Tahoma"/>
        </w:rPr>
        <w:t>Piekrastes ekosistēmas</w:t>
      </w:r>
      <w:r w:rsidRPr="0087272B">
        <w:rPr>
          <w:rFonts w:ascii="Garamond" w:hAnsi="Garamond" w:cs="Tahoma"/>
        </w:rPr>
        <w:tab/>
      </w:r>
      <w:r w:rsidR="00524BFD">
        <w:rPr>
          <w:rFonts w:ascii="Garamond" w:hAnsi="Garamond" w:cs="Tahoma"/>
        </w:rPr>
        <w:t>05</w:t>
      </w:r>
    </w:p>
    <w:p w:rsidR="0087272B" w:rsidRDefault="00FF7C38" w:rsidP="0087272B">
      <w:pPr>
        <w:pStyle w:val="ListParagraph"/>
        <w:widowControl w:val="0"/>
        <w:numPr>
          <w:ilvl w:val="1"/>
          <w:numId w:val="17"/>
        </w:numPr>
        <w:tabs>
          <w:tab w:val="left" w:pos="345"/>
          <w:tab w:val="left" w:pos="960"/>
          <w:tab w:val="left" w:leader="dot" w:pos="8080"/>
        </w:tabs>
        <w:suppressAutoHyphens/>
        <w:spacing w:after="0" w:line="397" w:lineRule="exact"/>
        <w:ind w:left="1843"/>
        <w:rPr>
          <w:rFonts w:ascii="Garamond" w:hAnsi="Garamond" w:cs="Tahoma"/>
        </w:rPr>
      </w:pPr>
      <w:r w:rsidRPr="0087272B">
        <w:rPr>
          <w:rFonts w:ascii="Garamond" w:hAnsi="Garamond" w:cs="Tahoma"/>
        </w:rPr>
        <w:t>Dabas vērtību ekonomiskais novērtējums</w:t>
      </w:r>
      <w:r w:rsidRPr="0087272B">
        <w:rPr>
          <w:rFonts w:ascii="Garamond" w:hAnsi="Garamond" w:cs="Tahoma"/>
        </w:rPr>
        <w:tab/>
      </w:r>
      <w:r w:rsidR="00524BFD">
        <w:rPr>
          <w:rFonts w:ascii="Garamond" w:hAnsi="Garamond" w:cs="Tahoma"/>
        </w:rPr>
        <w:t>06</w:t>
      </w:r>
    </w:p>
    <w:p w:rsidR="00FF7C38" w:rsidRPr="0087272B" w:rsidRDefault="00FF7C38" w:rsidP="0087272B">
      <w:pPr>
        <w:pStyle w:val="ListParagraph"/>
        <w:widowControl w:val="0"/>
        <w:numPr>
          <w:ilvl w:val="1"/>
          <w:numId w:val="17"/>
        </w:numPr>
        <w:tabs>
          <w:tab w:val="left" w:pos="345"/>
          <w:tab w:val="left" w:pos="960"/>
          <w:tab w:val="left" w:leader="dot" w:pos="8080"/>
        </w:tabs>
        <w:suppressAutoHyphens/>
        <w:spacing w:after="0" w:line="397" w:lineRule="exact"/>
        <w:ind w:left="1843"/>
        <w:rPr>
          <w:rFonts w:ascii="Garamond" w:hAnsi="Garamond" w:cs="Tahoma"/>
        </w:rPr>
      </w:pPr>
      <w:r w:rsidRPr="0087272B">
        <w:rPr>
          <w:rFonts w:ascii="Garamond" w:hAnsi="Garamond" w:cs="Tahoma"/>
        </w:rPr>
        <w:t>Piekrastes vides aizsardzības politika, tās veidošana un plānošana vietējā pašvaldību līmenī</w:t>
      </w:r>
      <w:r w:rsidRPr="0087272B">
        <w:rPr>
          <w:rFonts w:ascii="Garamond" w:hAnsi="Garamond" w:cs="Tahoma"/>
        </w:rPr>
        <w:tab/>
      </w:r>
      <w:r w:rsidR="00524BFD">
        <w:rPr>
          <w:rFonts w:ascii="Garamond" w:hAnsi="Garamond" w:cs="Tahoma"/>
        </w:rPr>
        <w:t>06</w:t>
      </w:r>
    </w:p>
    <w:p w:rsidR="00FF7C38" w:rsidRDefault="00A22696" w:rsidP="00FF7C38">
      <w:pPr>
        <w:widowControl w:val="0"/>
        <w:numPr>
          <w:ilvl w:val="0"/>
          <w:numId w:val="14"/>
        </w:numPr>
        <w:tabs>
          <w:tab w:val="left" w:pos="345"/>
          <w:tab w:val="left" w:pos="960"/>
          <w:tab w:val="left" w:leader="dot" w:pos="8080"/>
        </w:tabs>
        <w:suppressAutoHyphens/>
        <w:spacing w:after="0" w:line="397" w:lineRule="exact"/>
        <w:rPr>
          <w:rFonts w:ascii="Garamond" w:hAnsi="Garamond" w:cs="Tahoma"/>
        </w:rPr>
      </w:pPr>
      <w:r>
        <w:rPr>
          <w:rFonts w:ascii="Garamond" w:hAnsi="Garamond" w:cs="Tahoma"/>
        </w:rPr>
        <w:t>Diskusiju apkopojums</w:t>
      </w:r>
      <w:r>
        <w:rPr>
          <w:rFonts w:ascii="Garamond" w:hAnsi="Garamond" w:cs="Tahoma"/>
        </w:rPr>
        <w:tab/>
      </w:r>
      <w:r w:rsidR="00524BFD">
        <w:rPr>
          <w:rFonts w:ascii="Garamond" w:hAnsi="Garamond" w:cs="Tahoma"/>
        </w:rPr>
        <w:t>07</w:t>
      </w:r>
    </w:p>
    <w:p w:rsidR="0087272B" w:rsidRDefault="00A22696" w:rsidP="0087272B">
      <w:pPr>
        <w:pStyle w:val="ListParagraph"/>
        <w:widowControl w:val="0"/>
        <w:numPr>
          <w:ilvl w:val="1"/>
          <w:numId w:val="18"/>
        </w:numPr>
        <w:tabs>
          <w:tab w:val="left" w:pos="345"/>
          <w:tab w:val="left" w:pos="960"/>
          <w:tab w:val="left" w:leader="dot" w:pos="8080"/>
        </w:tabs>
        <w:suppressAutoHyphens/>
        <w:spacing w:after="0" w:line="397" w:lineRule="exact"/>
        <w:ind w:left="1843"/>
        <w:rPr>
          <w:rFonts w:ascii="Garamond" w:hAnsi="Garamond" w:cs="Tahoma"/>
        </w:rPr>
      </w:pPr>
      <w:r w:rsidRPr="00A22696">
        <w:rPr>
          <w:rFonts w:ascii="Garamond" w:hAnsi="Garamond" w:cs="Tahoma"/>
        </w:rPr>
        <w:t>Tehniskie jautājumi</w:t>
      </w:r>
      <w:r w:rsidRPr="00A22696">
        <w:rPr>
          <w:rFonts w:ascii="Garamond" w:hAnsi="Garamond" w:cs="Tahoma"/>
        </w:rPr>
        <w:tab/>
      </w:r>
      <w:r w:rsidR="00524BFD">
        <w:rPr>
          <w:rFonts w:ascii="Garamond" w:hAnsi="Garamond" w:cs="Tahoma"/>
        </w:rPr>
        <w:t>07</w:t>
      </w:r>
    </w:p>
    <w:p w:rsidR="0087272B" w:rsidRDefault="00A22696" w:rsidP="0087272B">
      <w:pPr>
        <w:pStyle w:val="ListParagraph"/>
        <w:widowControl w:val="0"/>
        <w:numPr>
          <w:ilvl w:val="1"/>
          <w:numId w:val="18"/>
        </w:numPr>
        <w:tabs>
          <w:tab w:val="left" w:pos="345"/>
          <w:tab w:val="left" w:pos="960"/>
          <w:tab w:val="left" w:leader="dot" w:pos="8080"/>
        </w:tabs>
        <w:suppressAutoHyphens/>
        <w:spacing w:after="0" w:line="397" w:lineRule="exact"/>
        <w:ind w:left="1843"/>
        <w:rPr>
          <w:rFonts w:ascii="Garamond" w:hAnsi="Garamond" w:cs="Tahoma"/>
        </w:rPr>
      </w:pPr>
      <w:r w:rsidRPr="0087272B">
        <w:rPr>
          <w:rFonts w:ascii="Garamond" w:hAnsi="Garamond" w:cs="Tahoma"/>
        </w:rPr>
        <w:t>Administratīvie un politiskie jautājumi</w:t>
      </w:r>
      <w:r w:rsidRPr="0087272B">
        <w:rPr>
          <w:rFonts w:ascii="Garamond" w:hAnsi="Garamond" w:cs="Tahoma"/>
        </w:rPr>
        <w:tab/>
      </w:r>
      <w:r w:rsidR="00524BFD">
        <w:rPr>
          <w:rFonts w:ascii="Garamond" w:hAnsi="Garamond" w:cs="Tahoma"/>
        </w:rPr>
        <w:t>09</w:t>
      </w:r>
    </w:p>
    <w:p w:rsidR="0087272B" w:rsidRDefault="00A22696" w:rsidP="0087272B">
      <w:pPr>
        <w:pStyle w:val="ListParagraph"/>
        <w:widowControl w:val="0"/>
        <w:numPr>
          <w:ilvl w:val="1"/>
          <w:numId w:val="18"/>
        </w:numPr>
        <w:tabs>
          <w:tab w:val="left" w:pos="345"/>
          <w:tab w:val="left" w:pos="960"/>
          <w:tab w:val="left" w:leader="dot" w:pos="8080"/>
        </w:tabs>
        <w:suppressAutoHyphens/>
        <w:spacing w:after="0" w:line="397" w:lineRule="exact"/>
        <w:ind w:left="1843"/>
        <w:rPr>
          <w:rFonts w:ascii="Garamond" w:hAnsi="Garamond" w:cs="Tahoma"/>
        </w:rPr>
      </w:pPr>
      <w:r w:rsidRPr="0087272B">
        <w:rPr>
          <w:rFonts w:ascii="Garamond" w:hAnsi="Garamond" w:cs="Tahoma"/>
        </w:rPr>
        <w:t>Dabas vērtību aizsardzība, to ekonomiskais novērtējums</w:t>
      </w:r>
      <w:r w:rsidRPr="0087272B">
        <w:rPr>
          <w:rFonts w:ascii="Garamond" w:hAnsi="Garamond" w:cs="Tahoma"/>
        </w:rPr>
        <w:tab/>
      </w:r>
      <w:r w:rsidR="00524BFD">
        <w:rPr>
          <w:rFonts w:ascii="Garamond" w:hAnsi="Garamond" w:cs="Tahoma"/>
        </w:rPr>
        <w:t>11</w:t>
      </w:r>
    </w:p>
    <w:p w:rsidR="0087272B" w:rsidRDefault="00A22696" w:rsidP="0087272B">
      <w:pPr>
        <w:pStyle w:val="ListParagraph"/>
        <w:widowControl w:val="0"/>
        <w:numPr>
          <w:ilvl w:val="1"/>
          <w:numId w:val="18"/>
        </w:numPr>
        <w:tabs>
          <w:tab w:val="left" w:pos="345"/>
          <w:tab w:val="left" w:pos="960"/>
          <w:tab w:val="left" w:leader="dot" w:pos="8080"/>
        </w:tabs>
        <w:suppressAutoHyphens/>
        <w:spacing w:after="0" w:line="397" w:lineRule="exact"/>
        <w:ind w:left="1843"/>
        <w:rPr>
          <w:rFonts w:ascii="Garamond" w:hAnsi="Garamond" w:cs="Tahoma"/>
        </w:rPr>
      </w:pPr>
      <w:r w:rsidRPr="0087272B">
        <w:rPr>
          <w:rFonts w:ascii="Garamond" w:hAnsi="Garamond" w:cs="Tahoma"/>
        </w:rPr>
        <w:t>Finansiālie jautājumi</w:t>
      </w:r>
      <w:r w:rsidRPr="0087272B">
        <w:rPr>
          <w:rFonts w:ascii="Garamond" w:hAnsi="Garamond" w:cs="Tahoma"/>
        </w:rPr>
        <w:tab/>
      </w:r>
      <w:r w:rsidR="00524BFD">
        <w:rPr>
          <w:rFonts w:ascii="Garamond" w:hAnsi="Garamond" w:cs="Tahoma"/>
        </w:rPr>
        <w:t>15</w:t>
      </w:r>
    </w:p>
    <w:p w:rsidR="00A22696" w:rsidRPr="0087272B" w:rsidRDefault="00A22696" w:rsidP="0087272B">
      <w:pPr>
        <w:pStyle w:val="ListParagraph"/>
        <w:widowControl w:val="0"/>
        <w:numPr>
          <w:ilvl w:val="1"/>
          <w:numId w:val="18"/>
        </w:numPr>
        <w:tabs>
          <w:tab w:val="left" w:pos="345"/>
          <w:tab w:val="left" w:pos="960"/>
          <w:tab w:val="left" w:leader="dot" w:pos="8080"/>
        </w:tabs>
        <w:suppressAutoHyphens/>
        <w:spacing w:after="0" w:line="397" w:lineRule="exact"/>
        <w:ind w:left="1843"/>
        <w:rPr>
          <w:rFonts w:ascii="Garamond" w:hAnsi="Garamond" w:cs="Tahoma"/>
        </w:rPr>
      </w:pPr>
      <w:r w:rsidRPr="0087272B">
        <w:rPr>
          <w:rFonts w:ascii="Garamond" w:hAnsi="Garamond" w:cs="Tahoma"/>
        </w:rPr>
        <w:t>Vispārīgi ieteikumi</w:t>
      </w:r>
      <w:r w:rsidRPr="0087272B">
        <w:rPr>
          <w:rFonts w:ascii="Garamond" w:hAnsi="Garamond" w:cs="Tahoma"/>
        </w:rPr>
        <w:tab/>
      </w:r>
      <w:r w:rsidR="00524BFD">
        <w:rPr>
          <w:rFonts w:ascii="Garamond" w:hAnsi="Garamond" w:cs="Tahoma"/>
        </w:rPr>
        <w:t>17</w:t>
      </w:r>
    </w:p>
    <w:p w:rsidR="00FF7C38" w:rsidRPr="00FF7C38" w:rsidRDefault="00FF7C38" w:rsidP="00FF7C38">
      <w:pPr>
        <w:pStyle w:val="ListParagraph"/>
        <w:numPr>
          <w:ilvl w:val="0"/>
          <w:numId w:val="13"/>
        </w:numPr>
        <w:rPr>
          <w:rFonts w:ascii="Garamond" w:hAnsi="Garamond"/>
          <w:smallCaps/>
          <w:sz w:val="24"/>
          <w:szCs w:val="24"/>
        </w:rPr>
      </w:pPr>
      <w:r w:rsidRPr="00FF7C38">
        <w:rPr>
          <w:rFonts w:ascii="Garamond" w:hAnsi="Garamond"/>
          <w:smallCaps/>
          <w:sz w:val="24"/>
          <w:szCs w:val="24"/>
        </w:rPr>
        <w:br w:type="page"/>
      </w:r>
    </w:p>
    <w:p w:rsidR="00FF7C38" w:rsidRPr="00FF7C38" w:rsidRDefault="00FF7C38" w:rsidP="00FF7C38">
      <w:pPr>
        <w:spacing w:line="240" w:lineRule="auto"/>
        <w:jc w:val="center"/>
        <w:rPr>
          <w:rFonts w:ascii="Garamond" w:hAnsi="Garamond"/>
          <w:smallCaps/>
          <w:sz w:val="24"/>
          <w:szCs w:val="24"/>
        </w:rPr>
      </w:pPr>
      <w:r w:rsidRPr="00FF7C38">
        <w:rPr>
          <w:rFonts w:ascii="Garamond" w:hAnsi="Garamond"/>
          <w:smallCaps/>
          <w:sz w:val="24"/>
          <w:szCs w:val="24"/>
        </w:rPr>
        <w:lastRenderedPageBreak/>
        <w:t>IEVADS</w:t>
      </w:r>
    </w:p>
    <w:p w:rsidR="0036094B" w:rsidRPr="00E91EE5" w:rsidRDefault="0036094B" w:rsidP="001F0667">
      <w:pPr>
        <w:spacing w:line="240" w:lineRule="auto"/>
        <w:jc w:val="both"/>
        <w:rPr>
          <w:rFonts w:ascii="Garamond" w:hAnsi="Garamond"/>
          <w:color w:val="000000"/>
          <w:sz w:val="24"/>
          <w:szCs w:val="24"/>
        </w:rPr>
      </w:pPr>
      <w:r w:rsidRPr="00E91EE5">
        <w:rPr>
          <w:rFonts w:ascii="Garamond" w:hAnsi="Garamond"/>
          <w:sz w:val="24"/>
          <w:szCs w:val="24"/>
        </w:rPr>
        <w:t xml:space="preserve">Latvijas piekraste ir unikāla ar savu ainavu, kuras struktūru veido salīdzinoši </w:t>
      </w:r>
      <w:proofErr w:type="spellStart"/>
      <w:r w:rsidRPr="00E91EE5">
        <w:rPr>
          <w:rFonts w:ascii="Garamond" w:hAnsi="Garamond"/>
          <w:sz w:val="24"/>
          <w:szCs w:val="24"/>
        </w:rPr>
        <w:t>mazpārveidota</w:t>
      </w:r>
      <w:proofErr w:type="spellEnd"/>
      <w:r w:rsidRPr="00E91EE5">
        <w:rPr>
          <w:rFonts w:ascii="Garamond" w:hAnsi="Garamond"/>
          <w:sz w:val="24"/>
          <w:szCs w:val="24"/>
        </w:rPr>
        <w:t xml:space="preserve"> vide ar daudzveidīgiem dabas objektiem - liedagi, </w:t>
      </w:r>
      <w:proofErr w:type="spellStart"/>
      <w:r w:rsidRPr="00E91EE5">
        <w:rPr>
          <w:rFonts w:ascii="Garamond" w:hAnsi="Garamond"/>
          <w:sz w:val="24"/>
          <w:szCs w:val="24"/>
        </w:rPr>
        <w:t>stāvkrasti</w:t>
      </w:r>
      <w:proofErr w:type="spellEnd"/>
      <w:r w:rsidRPr="00E91EE5">
        <w:rPr>
          <w:rFonts w:ascii="Garamond" w:hAnsi="Garamond"/>
          <w:sz w:val="24"/>
          <w:szCs w:val="24"/>
        </w:rPr>
        <w:t xml:space="preserve">, kāpas, piekrastes kāpu meži un pļavas, mitraines, sēkļi utt. Piekraste veido vienu no Latvijas ekoloģiski nozīmīgākajiem ainavu kompleksiem - priežu mežu josla uz smilšainiem nogulumiem, kāpas, pludmale, atklātās virsūdens teritorijas, kā arī zemūdens josla. </w:t>
      </w:r>
      <w:r w:rsidRPr="00E91EE5">
        <w:rPr>
          <w:rFonts w:ascii="Garamond" w:hAnsi="Garamond"/>
          <w:color w:val="000000"/>
          <w:sz w:val="24"/>
          <w:szCs w:val="24"/>
        </w:rPr>
        <w:t xml:space="preserve">Bioloģiskā daudzveidība ir viena no būtiskākajām vērtībām, uz kuras balstāma piekrastes ilgtspējīga attīstība. Baltijas jūras un Rīgas jūras līča piekrastes teritorijā gandrīz vai ikvienā vietā ir sastopams kāds īpaši aizsargājams biotops, kas nav atrodams ārpus šīs joslas. </w:t>
      </w:r>
    </w:p>
    <w:p w:rsidR="00B457F5" w:rsidRDefault="0036094B" w:rsidP="001F0667">
      <w:pPr>
        <w:spacing w:line="240" w:lineRule="auto"/>
        <w:jc w:val="both"/>
        <w:rPr>
          <w:rFonts w:ascii="Garamond" w:hAnsi="Garamond"/>
          <w:sz w:val="24"/>
          <w:szCs w:val="24"/>
        </w:rPr>
      </w:pPr>
      <w:r w:rsidRPr="00E91EE5">
        <w:rPr>
          <w:rFonts w:ascii="Garamond" w:hAnsi="Garamond"/>
          <w:sz w:val="24"/>
          <w:szCs w:val="24"/>
        </w:rPr>
        <w:t xml:space="preserve">Nozīmīgākie piekrastes daudzfunkcionālo izmantošanu noteicošie faktori ir dabiskie apstākļi un dažādas antropogēnās darbības. Piekrastes sniegtās priekšrocības vienlaikus veicina arī dabiskās un antropogēnās slodzes palielināšanos uz piekrastes teritorijām - gan ainaviskā pievilcība, kas mudina iedzīvotājus par pastāvīgo izvēlēties dzīvesvietu izvēlēties piekrasti un vilina aizvien pieaugošas tūristu plūsmas, gan tautsaimnieciskā pievilcība, attīstot uzņēmējdarbību tādās jomās kā ostas, zivsaimniecība, ražošana, tūrisms, u.c. Šobrīd Latvijā piekrastes novados pastāvīgo dzīvesvietu ir reģistrējuši ap 1 000 </w:t>
      </w:r>
      <w:proofErr w:type="spellStart"/>
      <w:r w:rsidRPr="00E91EE5">
        <w:rPr>
          <w:rFonts w:ascii="Garamond" w:hAnsi="Garamond"/>
          <w:sz w:val="24"/>
          <w:szCs w:val="24"/>
        </w:rPr>
        <w:t>000</w:t>
      </w:r>
      <w:proofErr w:type="spellEnd"/>
      <w:r w:rsidRPr="00E91EE5">
        <w:rPr>
          <w:rFonts w:ascii="Garamond" w:hAnsi="Garamond"/>
          <w:sz w:val="24"/>
          <w:szCs w:val="24"/>
        </w:rPr>
        <w:t xml:space="preserve"> jeb puse valsts iedzīvotāju, kas izvirza piekrastes pašvaldību lēmumu pieņēmējiem un plānotājiem augstas prasības teritoriju plānošanā ar sabalansētu vides aizsardzības, labklājības un tautsaimniecības attīstības prasību noteikšanu. Nereti šīs jomas un to pārstāvētās iesaistītās puses konfliktē. Par dabas vērtību aizsardzību </w:t>
      </w:r>
      <w:r w:rsidR="00B457F5">
        <w:rPr>
          <w:rFonts w:ascii="Garamond" w:hAnsi="Garamond"/>
          <w:sz w:val="24"/>
          <w:szCs w:val="24"/>
        </w:rPr>
        <w:t xml:space="preserve">un piekrastes procesiem </w:t>
      </w:r>
      <w:r w:rsidRPr="00E91EE5">
        <w:rPr>
          <w:rFonts w:ascii="Garamond" w:hAnsi="Garamond"/>
          <w:sz w:val="24"/>
          <w:szCs w:val="24"/>
        </w:rPr>
        <w:t>ir maza izpratne tieši no teritoriālās/telpiskās plānošanas aspekta, kā arī starpnozaru griezumā, kur valda konflikts starp dažād</w:t>
      </w:r>
      <w:r>
        <w:rPr>
          <w:rFonts w:ascii="Garamond" w:hAnsi="Garamond"/>
          <w:sz w:val="24"/>
          <w:szCs w:val="24"/>
        </w:rPr>
        <w:t>ām ieinteresētajām pusēm (piem.,</w:t>
      </w:r>
      <w:r w:rsidRPr="00E91EE5">
        <w:rPr>
          <w:rFonts w:ascii="Garamond" w:hAnsi="Garamond"/>
          <w:sz w:val="24"/>
          <w:szCs w:val="24"/>
        </w:rPr>
        <w:t xml:space="preserve"> uzņēmēji (ostas, rūpniecība) -</w:t>
      </w:r>
      <w:r w:rsidR="00095DC8">
        <w:rPr>
          <w:rFonts w:ascii="Garamond" w:hAnsi="Garamond"/>
          <w:sz w:val="24"/>
          <w:szCs w:val="24"/>
        </w:rPr>
        <w:t xml:space="preserve"> </w:t>
      </w:r>
      <w:r w:rsidRPr="00E91EE5">
        <w:rPr>
          <w:rFonts w:ascii="Garamond" w:hAnsi="Garamond"/>
          <w:sz w:val="24"/>
          <w:szCs w:val="24"/>
        </w:rPr>
        <w:t>dabas aizsardzība</w:t>
      </w:r>
      <w:r>
        <w:rPr>
          <w:rFonts w:ascii="Garamond" w:hAnsi="Garamond"/>
          <w:sz w:val="24"/>
          <w:szCs w:val="24"/>
        </w:rPr>
        <w:t xml:space="preserve"> </w:t>
      </w:r>
      <w:r w:rsidRPr="00E91EE5">
        <w:rPr>
          <w:rFonts w:ascii="Garamond" w:hAnsi="Garamond"/>
          <w:sz w:val="24"/>
          <w:szCs w:val="24"/>
        </w:rPr>
        <w:t>-</w:t>
      </w:r>
      <w:r>
        <w:rPr>
          <w:rFonts w:ascii="Garamond" w:hAnsi="Garamond"/>
          <w:sz w:val="24"/>
          <w:szCs w:val="24"/>
        </w:rPr>
        <w:t xml:space="preserve"> </w:t>
      </w:r>
      <w:r w:rsidR="00B457F5">
        <w:rPr>
          <w:rFonts w:ascii="Garamond" w:hAnsi="Garamond"/>
          <w:sz w:val="24"/>
          <w:szCs w:val="24"/>
        </w:rPr>
        <w:t>tūristi, u.c.). T</w:t>
      </w:r>
      <w:r w:rsidRPr="00E91EE5">
        <w:rPr>
          <w:rFonts w:ascii="Garamond" w:hAnsi="Garamond"/>
          <w:sz w:val="24"/>
          <w:szCs w:val="24"/>
        </w:rPr>
        <w:t>ādēļ</w:t>
      </w:r>
      <w:r w:rsidR="00B457F5">
        <w:rPr>
          <w:rFonts w:ascii="Garamond" w:hAnsi="Garamond"/>
          <w:sz w:val="24"/>
          <w:szCs w:val="24"/>
        </w:rPr>
        <w:t xml:space="preserve">, lai </w:t>
      </w:r>
      <w:r>
        <w:rPr>
          <w:rFonts w:ascii="Garamond" w:hAnsi="Garamond"/>
          <w:sz w:val="24"/>
          <w:szCs w:val="24"/>
        </w:rPr>
        <w:t>veicināt</w:t>
      </w:r>
      <w:r w:rsidR="00B457F5">
        <w:rPr>
          <w:rFonts w:ascii="Garamond" w:hAnsi="Garamond"/>
          <w:sz w:val="24"/>
          <w:szCs w:val="24"/>
        </w:rPr>
        <w:t>u</w:t>
      </w:r>
      <w:r>
        <w:rPr>
          <w:rFonts w:ascii="Garamond" w:hAnsi="Garamond"/>
          <w:sz w:val="24"/>
          <w:szCs w:val="24"/>
        </w:rPr>
        <w:t xml:space="preserve"> savstarpējo komunikāciju, kā arī padziļināt</w:t>
      </w:r>
      <w:r w:rsidR="00B457F5">
        <w:rPr>
          <w:rFonts w:ascii="Garamond" w:hAnsi="Garamond"/>
          <w:sz w:val="24"/>
          <w:szCs w:val="24"/>
        </w:rPr>
        <w:t>u</w:t>
      </w:r>
      <w:r>
        <w:rPr>
          <w:rFonts w:ascii="Garamond" w:hAnsi="Garamond"/>
          <w:sz w:val="24"/>
          <w:szCs w:val="24"/>
        </w:rPr>
        <w:t xml:space="preserve"> izpratni</w:t>
      </w:r>
      <w:r w:rsidRPr="00E91EE5">
        <w:rPr>
          <w:rFonts w:ascii="Garamond" w:hAnsi="Garamond"/>
          <w:sz w:val="24"/>
          <w:szCs w:val="24"/>
        </w:rPr>
        <w:t xml:space="preserve"> par piekrastes dabas vērtībā</w:t>
      </w:r>
      <w:r w:rsidR="00B457F5">
        <w:rPr>
          <w:rFonts w:ascii="Garamond" w:hAnsi="Garamond"/>
          <w:sz w:val="24"/>
          <w:szCs w:val="24"/>
        </w:rPr>
        <w:t>m, to pašreizējo apdraudējumu,</w:t>
      </w:r>
      <w:r w:rsidRPr="00E91EE5">
        <w:rPr>
          <w:rFonts w:ascii="Garamond" w:hAnsi="Garamond"/>
          <w:sz w:val="24"/>
          <w:szCs w:val="24"/>
        </w:rPr>
        <w:t xml:space="preserve"> šī </w:t>
      </w:r>
      <w:r>
        <w:rPr>
          <w:rFonts w:ascii="Garamond" w:hAnsi="Garamond"/>
          <w:sz w:val="24"/>
          <w:szCs w:val="24"/>
        </w:rPr>
        <w:t>apdraudējuma sekām ilgtermiņā un</w:t>
      </w:r>
      <w:r w:rsidRPr="00E91EE5">
        <w:rPr>
          <w:rFonts w:ascii="Garamond" w:hAnsi="Garamond"/>
          <w:sz w:val="24"/>
          <w:szCs w:val="24"/>
        </w:rPr>
        <w:t xml:space="preserve"> arī iespējamiem risinājumiem</w:t>
      </w:r>
      <w:r w:rsidR="00B457F5">
        <w:rPr>
          <w:rFonts w:ascii="Garamond" w:hAnsi="Garamond"/>
          <w:sz w:val="24"/>
          <w:szCs w:val="24"/>
        </w:rPr>
        <w:t xml:space="preserve">, </w:t>
      </w:r>
      <w:r w:rsidR="001F0667">
        <w:rPr>
          <w:rFonts w:ascii="Garamond" w:hAnsi="Garamond"/>
          <w:sz w:val="24"/>
          <w:szCs w:val="24"/>
        </w:rPr>
        <w:t>biedrība „Baltijas krasti” ar Latvijas Vides aizsardzības fonda administrācijas finansiālu atbalstu 2013. gada vasarā organizēja trīs seminārus – Liepājā, Saulkrastos un Ķemeros - ar mērķi</w:t>
      </w:r>
      <w:r w:rsidR="001F0667" w:rsidRPr="00E91EE5">
        <w:rPr>
          <w:rFonts w:ascii="Garamond" w:hAnsi="Garamond"/>
          <w:sz w:val="24"/>
          <w:szCs w:val="24"/>
        </w:rPr>
        <w:t xml:space="preserve"> informēt piekrastes pašvaldību lēmumu pieņēmējus, plānotājus, uzņēmējus un citas iesaistītās puses</w:t>
      </w:r>
      <w:r w:rsidR="00B457F5">
        <w:rPr>
          <w:rFonts w:ascii="Garamond" w:hAnsi="Garamond"/>
          <w:sz w:val="24"/>
          <w:szCs w:val="24"/>
        </w:rPr>
        <w:t>.</w:t>
      </w:r>
    </w:p>
    <w:p w:rsidR="00095DC8" w:rsidRDefault="00B457F5" w:rsidP="001F0667">
      <w:pPr>
        <w:spacing w:line="240" w:lineRule="auto"/>
        <w:jc w:val="both"/>
        <w:rPr>
          <w:rFonts w:ascii="Garamond" w:hAnsi="Garamond"/>
          <w:sz w:val="24"/>
          <w:szCs w:val="24"/>
        </w:rPr>
      </w:pPr>
      <w:r>
        <w:rPr>
          <w:rFonts w:ascii="Garamond" w:hAnsi="Garamond"/>
          <w:sz w:val="24"/>
          <w:szCs w:val="24"/>
        </w:rPr>
        <w:t xml:space="preserve">Semināros </w:t>
      </w:r>
      <w:r w:rsidR="00EC0F86">
        <w:rPr>
          <w:rFonts w:ascii="Garamond" w:hAnsi="Garamond"/>
          <w:sz w:val="24"/>
          <w:szCs w:val="24"/>
        </w:rPr>
        <w:t xml:space="preserve">pieredzē dalījās </w:t>
      </w:r>
      <w:r>
        <w:rPr>
          <w:rFonts w:ascii="Garamond" w:hAnsi="Garamond"/>
          <w:sz w:val="24"/>
          <w:szCs w:val="24"/>
        </w:rPr>
        <w:t>biedrības „Baltijas krasti”</w:t>
      </w:r>
      <w:r w:rsidR="00EC0F86">
        <w:rPr>
          <w:rFonts w:ascii="Garamond" w:hAnsi="Garamond"/>
          <w:sz w:val="24"/>
          <w:szCs w:val="24"/>
        </w:rPr>
        <w:t xml:space="preserve"> speciālisti</w:t>
      </w:r>
      <w:r>
        <w:rPr>
          <w:rFonts w:ascii="Garamond" w:hAnsi="Garamond"/>
          <w:sz w:val="24"/>
          <w:szCs w:val="24"/>
        </w:rPr>
        <w:t xml:space="preserve">, kā arī pieaicinātie </w:t>
      </w:r>
      <w:r w:rsidR="00EC0F86">
        <w:rPr>
          <w:rFonts w:ascii="Garamond" w:hAnsi="Garamond"/>
          <w:sz w:val="24"/>
          <w:szCs w:val="24"/>
        </w:rPr>
        <w:t>eksperti</w:t>
      </w:r>
      <w:r>
        <w:rPr>
          <w:rFonts w:ascii="Garamond" w:hAnsi="Garamond"/>
          <w:sz w:val="24"/>
          <w:szCs w:val="24"/>
        </w:rPr>
        <w:t xml:space="preserve"> no Latvijas Universitātes, </w:t>
      </w:r>
      <w:r w:rsidR="00EC0F86">
        <w:rPr>
          <w:rFonts w:ascii="Garamond" w:hAnsi="Garamond"/>
          <w:sz w:val="24"/>
          <w:szCs w:val="24"/>
        </w:rPr>
        <w:t xml:space="preserve">Dabas aizsardzības pārvaldes, </w:t>
      </w:r>
      <w:r>
        <w:rPr>
          <w:rFonts w:ascii="Garamond" w:hAnsi="Garamond"/>
          <w:sz w:val="24"/>
          <w:szCs w:val="24"/>
        </w:rPr>
        <w:t xml:space="preserve">Banku augstskolas, </w:t>
      </w:r>
      <w:r w:rsidR="00EC0F86">
        <w:rPr>
          <w:rFonts w:ascii="Garamond" w:hAnsi="Garamond"/>
          <w:sz w:val="24"/>
          <w:szCs w:val="24"/>
        </w:rPr>
        <w:t xml:space="preserve">Vides aizsardzības un reģionālās attīstības ministrijas, piekrastes pašvaldībām, kā arī vieslektori no Viļņas Universitātes (Lietuvā) un </w:t>
      </w:r>
      <w:proofErr w:type="spellStart"/>
      <w:r w:rsidR="00EC0F86">
        <w:rPr>
          <w:rFonts w:ascii="Garamond" w:hAnsi="Garamond"/>
          <w:sz w:val="24"/>
          <w:szCs w:val="24"/>
        </w:rPr>
        <w:t>Templas</w:t>
      </w:r>
      <w:proofErr w:type="spellEnd"/>
      <w:r w:rsidR="00EC0F86">
        <w:rPr>
          <w:rFonts w:ascii="Garamond" w:hAnsi="Garamond"/>
          <w:sz w:val="24"/>
          <w:szCs w:val="24"/>
        </w:rPr>
        <w:t xml:space="preserve"> Universitātes (ASV)</w:t>
      </w:r>
      <w:r w:rsidR="00095DC8">
        <w:rPr>
          <w:rFonts w:ascii="Garamond" w:hAnsi="Garamond"/>
          <w:sz w:val="24"/>
          <w:szCs w:val="24"/>
        </w:rPr>
        <w:t xml:space="preserve">, kuru prezentācijās tika aplūkotas šādas galvenās tēmas: krastu </w:t>
      </w:r>
      <w:r w:rsidR="00E32325">
        <w:rPr>
          <w:rFonts w:ascii="Garamond" w:hAnsi="Garamond"/>
          <w:sz w:val="24"/>
          <w:szCs w:val="24"/>
        </w:rPr>
        <w:t xml:space="preserve">aizsardzība, </w:t>
      </w:r>
      <w:r w:rsidR="00095DC8">
        <w:rPr>
          <w:rFonts w:ascii="Garamond" w:hAnsi="Garamond"/>
          <w:sz w:val="24"/>
          <w:szCs w:val="24"/>
        </w:rPr>
        <w:t>erozijas ietekme un iespējamie aizsargrisinājumi, piekrastes ekosistēmas un dabas vērtību ekonomiskais novērtējums, piekrastes plānošana un politika vietējā pašvaldību līmenī.</w:t>
      </w:r>
    </w:p>
    <w:p w:rsidR="00095DC8" w:rsidRDefault="00095DC8" w:rsidP="001F0667">
      <w:pPr>
        <w:spacing w:line="240" w:lineRule="auto"/>
        <w:jc w:val="both"/>
        <w:rPr>
          <w:rFonts w:ascii="Garamond" w:hAnsi="Garamond"/>
          <w:sz w:val="24"/>
          <w:szCs w:val="24"/>
        </w:rPr>
      </w:pPr>
    </w:p>
    <w:p w:rsidR="0087272B" w:rsidRDefault="0087272B">
      <w:pPr>
        <w:rPr>
          <w:rFonts w:ascii="Garamond" w:hAnsi="Garamond"/>
          <w:sz w:val="24"/>
          <w:szCs w:val="24"/>
          <w:u w:val="single"/>
        </w:rPr>
      </w:pPr>
      <w:r>
        <w:rPr>
          <w:rFonts w:ascii="Garamond" w:hAnsi="Garamond"/>
          <w:sz w:val="24"/>
          <w:szCs w:val="24"/>
          <w:u w:val="single"/>
        </w:rPr>
        <w:br w:type="page"/>
      </w:r>
    </w:p>
    <w:p w:rsidR="0087272B" w:rsidRPr="0087272B" w:rsidRDefault="0087272B" w:rsidP="0087272B">
      <w:pPr>
        <w:pStyle w:val="ListParagraph"/>
        <w:numPr>
          <w:ilvl w:val="0"/>
          <w:numId w:val="19"/>
        </w:numPr>
        <w:spacing w:line="240" w:lineRule="auto"/>
        <w:jc w:val="center"/>
        <w:rPr>
          <w:rFonts w:ascii="Garamond" w:hAnsi="Garamond"/>
          <w:b/>
          <w:sz w:val="24"/>
          <w:szCs w:val="24"/>
          <w:u w:val="single"/>
        </w:rPr>
      </w:pPr>
      <w:r w:rsidRPr="0087272B">
        <w:rPr>
          <w:rFonts w:ascii="Garamond" w:hAnsi="Garamond"/>
          <w:b/>
          <w:sz w:val="24"/>
          <w:szCs w:val="24"/>
          <w:u w:val="single"/>
        </w:rPr>
        <w:lastRenderedPageBreak/>
        <w:t>SEMINĀRU APKOPOJUMS</w:t>
      </w:r>
    </w:p>
    <w:p w:rsidR="0087272B" w:rsidRDefault="0087272B" w:rsidP="001F0667">
      <w:pPr>
        <w:spacing w:line="240" w:lineRule="auto"/>
        <w:jc w:val="both"/>
        <w:rPr>
          <w:rFonts w:ascii="Garamond" w:hAnsi="Garamond"/>
          <w:sz w:val="24"/>
          <w:szCs w:val="24"/>
          <w:u w:val="single"/>
        </w:rPr>
      </w:pPr>
    </w:p>
    <w:p w:rsidR="0036094B" w:rsidRPr="0087272B" w:rsidRDefault="0036094B" w:rsidP="0087272B">
      <w:pPr>
        <w:pStyle w:val="ListParagraph"/>
        <w:numPr>
          <w:ilvl w:val="1"/>
          <w:numId w:val="19"/>
        </w:numPr>
        <w:spacing w:line="240" w:lineRule="auto"/>
        <w:jc w:val="both"/>
        <w:rPr>
          <w:rFonts w:ascii="Garamond" w:hAnsi="Garamond"/>
          <w:sz w:val="24"/>
          <w:szCs w:val="24"/>
          <w:u w:val="single"/>
        </w:rPr>
      </w:pPr>
      <w:r w:rsidRPr="0087272B">
        <w:rPr>
          <w:rFonts w:ascii="Garamond" w:hAnsi="Garamond"/>
          <w:sz w:val="24"/>
          <w:szCs w:val="24"/>
          <w:u w:val="single"/>
        </w:rPr>
        <w:t>Krastu aizsardzība</w:t>
      </w:r>
    </w:p>
    <w:p w:rsidR="00FC58E3" w:rsidRDefault="00E32325" w:rsidP="00E32325">
      <w:pPr>
        <w:spacing w:line="240" w:lineRule="auto"/>
        <w:jc w:val="both"/>
        <w:rPr>
          <w:rFonts w:ascii="Garamond" w:hAnsi="Garamond"/>
          <w:sz w:val="24"/>
          <w:szCs w:val="24"/>
        </w:rPr>
      </w:pPr>
      <w:r>
        <w:rPr>
          <w:rFonts w:ascii="Garamond" w:hAnsi="Garamond"/>
          <w:sz w:val="24"/>
          <w:szCs w:val="24"/>
        </w:rPr>
        <w:t>Latvijā</w:t>
      </w:r>
      <w:r w:rsidR="0036094B" w:rsidRPr="00E91EE5">
        <w:rPr>
          <w:rFonts w:ascii="Garamond" w:hAnsi="Garamond"/>
          <w:sz w:val="24"/>
          <w:szCs w:val="24"/>
        </w:rPr>
        <w:t xml:space="preserve"> no piekrastes plānošanas aspekta nav konsekventas pieejas jūras krastu erozijas problēmai, to veicinošajiem faktoriem un iespējamajiem </w:t>
      </w:r>
      <w:proofErr w:type="spellStart"/>
      <w:r w:rsidR="0036094B" w:rsidRPr="00E91EE5">
        <w:rPr>
          <w:rFonts w:ascii="Garamond" w:hAnsi="Garamond"/>
          <w:sz w:val="24"/>
          <w:szCs w:val="24"/>
        </w:rPr>
        <w:t>aizsargrisinājumiem</w:t>
      </w:r>
      <w:proofErr w:type="spellEnd"/>
      <w:r w:rsidR="0036094B" w:rsidRPr="00E91EE5">
        <w:rPr>
          <w:rFonts w:ascii="Garamond" w:hAnsi="Garamond"/>
          <w:sz w:val="24"/>
          <w:szCs w:val="24"/>
        </w:rPr>
        <w:t xml:space="preserve">. Jūras krasta ģeoloģiskos procesus papildus dabiskajiem faktoriem, kas saistīti ar meteoroloģiskajiem, jūras hidrodinamiskajiem un </w:t>
      </w:r>
      <w:proofErr w:type="spellStart"/>
      <w:r w:rsidR="0036094B" w:rsidRPr="00E91EE5">
        <w:rPr>
          <w:rFonts w:ascii="Garamond" w:hAnsi="Garamond"/>
          <w:sz w:val="24"/>
          <w:szCs w:val="24"/>
        </w:rPr>
        <w:t>litodinamiskajiem</w:t>
      </w:r>
      <w:proofErr w:type="spellEnd"/>
      <w:r w:rsidR="0036094B" w:rsidRPr="00E91EE5">
        <w:rPr>
          <w:rFonts w:ascii="Garamond" w:hAnsi="Garamond"/>
          <w:sz w:val="24"/>
          <w:szCs w:val="24"/>
        </w:rPr>
        <w:t xml:space="preserve">, ģeoloģiskajiem un reljefa apstākļiem, ietekmē arī antropogēnie faktori (ostas ar to hidrotehniskajām būvēm, krasta </w:t>
      </w:r>
      <w:proofErr w:type="spellStart"/>
      <w:r w:rsidR="0036094B" w:rsidRPr="00E91EE5">
        <w:rPr>
          <w:rFonts w:ascii="Garamond" w:hAnsi="Garamond"/>
          <w:sz w:val="24"/>
          <w:szCs w:val="24"/>
        </w:rPr>
        <w:t>aizsargbūves</w:t>
      </w:r>
      <w:proofErr w:type="spellEnd"/>
      <w:r w:rsidR="0036094B" w:rsidRPr="00E91EE5">
        <w:rPr>
          <w:rFonts w:ascii="Garamond" w:hAnsi="Garamond"/>
          <w:sz w:val="24"/>
          <w:szCs w:val="24"/>
        </w:rPr>
        <w:t xml:space="preserve">, apdzīvotības un apbūves blīvums krasta joslā). </w:t>
      </w:r>
    </w:p>
    <w:p w:rsidR="00FC58E3" w:rsidRDefault="00FC58E3" w:rsidP="00E32325">
      <w:pPr>
        <w:spacing w:line="240" w:lineRule="auto"/>
        <w:jc w:val="both"/>
        <w:rPr>
          <w:rFonts w:ascii="Garamond" w:hAnsi="Garamond"/>
          <w:sz w:val="24"/>
          <w:szCs w:val="24"/>
        </w:rPr>
      </w:pPr>
    </w:p>
    <w:p w:rsidR="00E32325" w:rsidRDefault="00E32325" w:rsidP="00E32325">
      <w:pPr>
        <w:spacing w:line="240" w:lineRule="auto"/>
        <w:jc w:val="both"/>
        <w:rPr>
          <w:rFonts w:ascii="Garamond" w:hAnsi="Garamond"/>
          <w:sz w:val="24"/>
          <w:szCs w:val="24"/>
          <w:u w:val="single"/>
        </w:rPr>
      </w:pPr>
      <w:r>
        <w:rPr>
          <w:rFonts w:ascii="Garamond" w:hAnsi="Garamond"/>
          <w:sz w:val="24"/>
          <w:szCs w:val="24"/>
        </w:rPr>
        <w:t xml:space="preserve">Dr. Jānis </w:t>
      </w:r>
      <w:proofErr w:type="spellStart"/>
      <w:r>
        <w:rPr>
          <w:rFonts w:ascii="Garamond" w:hAnsi="Garamond"/>
          <w:sz w:val="24"/>
          <w:szCs w:val="24"/>
        </w:rPr>
        <w:t>Lapinskis</w:t>
      </w:r>
      <w:proofErr w:type="spellEnd"/>
      <w:r>
        <w:rPr>
          <w:rFonts w:ascii="Garamond" w:hAnsi="Garamond"/>
          <w:sz w:val="24"/>
          <w:szCs w:val="24"/>
        </w:rPr>
        <w:t xml:space="preserve"> un Dr. Līga Brūniņa sniedza ieskatu par situāciju Latvijā, informējot ne tikai</w:t>
      </w:r>
      <w:r w:rsidRPr="00E91EE5">
        <w:rPr>
          <w:rFonts w:ascii="Garamond" w:hAnsi="Garamond"/>
          <w:sz w:val="24"/>
          <w:szCs w:val="24"/>
        </w:rPr>
        <w:t xml:space="preserve"> ne tikai par </w:t>
      </w:r>
      <w:r>
        <w:rPr>
          <w:rFonts w:ascii="Garamond" w:hAnsi="Garamond"/>
          <w:sz w:val="24"/>
          <w:szCs w:val="24"/>
        </w:rPr>
        <w:t xml:space="preserve">tiešo </w:t>
      </w:r>
      <w:r w:rsidRPr="00E91EE5">
        <w:rPr>
          <w:rFonts w:ascii="Garamond" w:hAnsi="Garamond"/>
          <w:sz w:val="24"/>
          <w:szCs w:val="24"/>
        </w:rPr>
        <w:t xml:space="preserve">krastu erozijas apdraudējumu, bet arī par apdraudējumu, kas rodas no nepareizu </w:t>
      </w:r>
      <w:proofErr w:type="spellStart"/>
      <w:r w:rsidRPr="00E91EE5">
        <w:rPr>
          <w:rFonts w:ascii="Garamond" w:hAnsi="Garamond"/>
          <w:sz w:val="24"/>
          <w:szCs w:val="24"/>
        </w:rPr>
        <w:t>aizsargrisinājumu</w:t>
      </w:r>
      <w:proofErr w:type="spellEnd"/>
      <w:r w:rsidRPr="00E91EE5">
        <w:rPr>
          <w:rFonts w:ascii="Garamond" w:hAnsi="Garamond"/>
          <w:sz w:val="24"/>
          <w:szCs w:val="24"/>
        </w:rPr>
        <w:t xml:space="preserve"> izvēles, apskatot vietējus un ārvalstu piemērus un to ietekmi ilgtermiņā. </w:t>
      </w:r>
    </w:p>
    <w:p w:rsidR="00EC32DD" w:rsidRPr="00C82BF0" w:rsidRDefault="00E32325" w:rsidP="00EC32DD">
      <w:pPr>
        <w:spacing w:line="240" w:lineRule="auto"/>
        <w:jc w:val="both"/>
        <w:rPr>
          <w:rFonts w:ascii="Garamond" w:hAnsi="Garamond"/>
          <w:sz w:val="24"/>
          <w:szCs w:val="24"/>
        </w:rPr>
      </w:pPr>
      <w:r>
        <w:rPr>
          <w:rFonts w:ascii="Garamond" w:hAnsi="Garamond"/>
          <w:sz w:val="24"/>
          <w:szCs w:val="24"/>
        </w:rPr>
        <w:t xml:space="preserve">Vieslektori </w:t>
      </w:r>
      <w:r w:rsidR="00FC58E3">
        <w:rPr>
          <w:rFonts w:ascii="Garamond" w:hAnsi="Garamond"/>
          <w:sz w:val="24"/>
          <w:szCs w:val="24"/>
        </w:rPr>
        <w:t xml:space="preserve">Dr. </w:t>
      </w:r>
      <w:proofErr w:type="spellStart"/>
      <w:r>
        <w:rPr>
          <w:rFonts w:ascii="Garamond" w:hAnsi="Garamond"/>
          <w:sz w:val="24"/>
          <w:szCs w:val="24"/>
        </w:rPr>
        <w:t>Donatas</w:t>
      </w:r>
      <w:proofErr w:type="spellEnd"/>
      <w:r>
        <w:rPr>
          <w:rFonts w:ascii="Garamond" w:hAnsi="Garamond"/>
          <w:sz w:val="24"/>
          <w:szCs w:val="24"/>
        </w:rPr>
        <w:t xml:space="preserve"> </w:t>
      </w:r>
      <w:proofErr w:type="spellStart"/>
      <w:r>
        <w:rPr>
          <w:rFonts w:ascii="Garamond" w:hAnsi="Garamond"/>
          <w:sz w:val="24"/>
          <w:szCs w:val="24"/>
        </w:rPr>
        <w:t>Pupienis</w:t>
      </w:r>
      <w:proofErr w:type="spellEnd"/>
      <w:r>
        <w:rPr>
          <w:rFonts w:ascii="Garamond" w:hAnsi="Garamond"/>
          <w:sz w:val="24"/>
          <w:szCs w:val="24"/>
        </w:rPr>
        <w:t xml:space="preserve"> (Viļņas Universitāte, Lietuva) un </w:t>
      </w:r>
      <w:r w:rsidR="00FC58E3">
        <w:rPr>
          <w:rFonts w:ascii="Garamond" w:hAnsi="Garamond"/>
          <w:sz w:val="24"/>
          <w:szCs w:val="24"/>
        </w:rPr>
        <w:t xml:space="preserve">Dr. </w:t>
      </w:r>
      <w:proofErr w:type="spellStart"/>
      <w:r>
        <w:rPr>
          <w:rFonts w:ascii="Garamond" w:hAnsi="Garamond"/>
          <w:sz w:val="24"/>
          <w:szCs w:val="24"/>
        </w:rPr>
        <w:t>Ilya</w:t>
      </w:r>
      <w:proofErr w:type="spellEnd"/>
      <w:r>
        <w:rPr>
          <w:rFonts w:ascii="Garamond" w:hAnsi="Garamond"/>
          <w:sz w:val="24"/>
          <w:szCs w:val="24"/>
        </w:rPr>
        <w:t xml:space="preserve"> </w:t>
      </w:r>
      <w:proofErr w:type="spellStart"/>
      <w:r>
        <w:rPr>
          <w:rFonts w:ascii="Garamond" w:hAnsi="Garamond"/>
          <w:sz w:val="24"/>
          <w:szCs w:val="24"/>
        </w:rPr>
        <w:t>Buynevich</w:t>
      </w:r>
      <w:proofErr w:type="spellEnd"/>
      <w:r>
        <w:rPr>
          <w:rFonts w:ascii="Garamond" w:hAnsi="Garamond"/>
          <w:sz w:val="24"/>
          <w:szCs w:val="24"/>
        </w:rPr>
        <w:t xml:space="preserve"> (</w:t>
      </w:r>
      <w:proofErr w:type="spellStart"/>
      <w:r>
        <w:rPr>
          <w:rFonts w:ascii="Garamond" w:hAnsi="Garamond"/>
          <w:sz w:val="24"/>
          <w:szCs w:val="24"/>
        </w:rPr>
        <w:t>Templas</w:t>
      </w:r>
      <w:proofErr w:type="spellEnd"/>
      <w:r>
        <w:rPr>
          <w:rFonts w:ascii="Garamond" w:hAnsi="Garamond"/>
          <w:sz w:val="24"/>
          <w:szCs w:val="24"/>
        </w:rPr>
        <w:t xml:space="preserve"> Universitāte, ASV) savu prezentāciju laikā demonstrēja piemērus krastu aizsardzības un piekrastes plānošanas risinājumiem kaimiņvalstīs, kā arī </w:t>
      </w:r>
      <w:r w:rsidR="00EC32DD">
        <w:rPr>
          <w:rFonts w:ascii="Garamond" w:hAnsi="Garamond"/>
          <w:sz w:val="24"/>
          <w:szCs w:val="24"/>
        </w:rPr>
        <w:t>stāstīja par piekrastes apdraudējumu Atlantijas okeāna Ziemeļamerikas piekrastē.</w:t>
      </w:r>
    </w:p>
    <w:p w:rsidR="00EC32DD" w:rsidRDefault="00EC32DD" w:rsidP="001F0667">
      <w:pPr>
        <w:spacing w:line="240" w:lineRule="auto"/>
        <w:jc w:val="both"/>
        <w:rPr>
          <w:rFonts w:ascii="Garamond" w:hAnsi="Garamond"/>
          <w:sz w:val="24"/>
          <w:szCs w:val="24"/>
          <w:u w:val="single"/>
        </w:rPr>
      </w:pPr>
    </w:p>
    <w:p w:rsidR="00E32325" w:rsidRPr="0087272B" w:rsidRDefault="00EC32DD" w:rsidP="0087272B">
      <w:pPr>
        <w:pStyle w:val="ListParagraph"/>
        <w:numPr>
          <w:ilvl w:val="1"/>
          <w:numId w:val="19"/>
        </w:numPr>
        <w:spacing w:line="240" w:lineRule="auto"/>
        <w:jc w:val="both"/>
        <w:rPr>
          <w:rFonts w:ascii="Garamond" w:hAnsi="Garamond"/>
          <w:sz w:val="24"/>
          <w:szCs w:val="24"/>
          <w:u w:val="single"/>
        </w:rPr>
      </w:pPr>
      <w:r w:rsidRPr="0087272B">
        <w:rPr>
          <w:rFonts w:ascii="Garamond" w:hAnsi="Garamond"/>
          <w:sz w:val="24"/>
          <w:szCs w:val="24"/>
          <w:u w:val="single"/>
        </w:rPr>
        <w:t>Lietuvas</w:t>
      </w:r>
      <w:r w:rsidR="00110161" w:rsidRPr="0087272B">
        <w:rPr>
          <w:rFonts w:ascii="Garamond" w:hAnsi="Garamond"/>
          <w:sz w:val="24"/>
          <w:szCs w:val="24"/>
          <w:u w:val="single"/>
        </w:rPr>
        <w:t xml:space="preserve"> pieredze</w:t>
      </w:r>
    </w:p>
    <w:p w:rsidR="00110161" w:rsidRDefault="00110161" w:rsidP="001F0667">
      <w:pPr>
        <w:spacing w:line="240" w:lineRule="auto"/>
        <w:jc w:val="both"/>
        <w:rPr>
          <w:rFonts w:ascii="Garamond" w:hAnsi="Garamond"/>
          <w:sz w:val="24"/>
          <w:szCs w:val="24"/>
        </w:rPr>
      </w:pPr>
      <w:r>
        <w:rPr>
          <w:rFonts w:ascii="Garamond" w:hAnsi="Garamond"/>
          <w:sz w:val="24"/>
          <w:szCs w:val="24"/>
        </w:rPr>
        <w:t xml:space="preserve">Atšķirībā no Latvijas, Lietuvas piekrastes garums ir salīdzinoši mazs – 90.6 km, 51 no tiem atrodas Kuršu kāpas teritorijā. Lielākā daļa no šīs piekrastes ir aizsargājamas teritorijas statusā, rekreācijai atvēlēti 41.1 km. </w:t>
      </w:r>
    </w:p>
    <w:p w:rsidR="00110161" w:rsidRDefault="00110161" w:rsidP="001F0667">
      <w:pPr>
        <w:spacing w:line="240" w:lineRule="auto"/>
        <w:jc w:val="both"/>
        <w:rPr>
          <w:rFonts w:ascii="Garamond" w:hAnsi="Garamond"/>
          <w:sz w:val="24"/>
          <w:szCs w:val="24"/>
        </w:rPr>
      </w:pPr>
      <w:r>
        <w:rPr>
          <w:rFonts w:ascii="Garamond" w:hAnsi="Garamond"/>
          <w:sz w:val="24"/>
          <w:szCs w:val="24"/>
        </w:rPr>
        <w:t xml:space="preserve">Lietuvā vislielākos zaudējumus piekrastei rada gan vētras, gan antropogēnā noslodze. </w:t>
      </w:r>
      <w:r w:rsidR="001E26A9">
        <w:rPr>
          <w:rFonts w:ascii="Garamond" w:hAnsi="Garamond"/>
          <w:sz w:val="24"/>
          <w:szCs w:val="24"/>
        </w:rPr>
        <w:t xml:space="preserve">Veikto aptauju laikā iegūtie dati liecina, ka vairāk kā 90% Lietuvas iedzīvotāju vēlētos privātīpašumu pie jūras. Tādi iecienīti kūrorti kā Palanga, ik sezonu uzņem vairāk kā miljonu pludmales apmeklētāju, līdz ar to rodas nepieciešamība pēc pludmales infrastruktūras sakārtošanas tieši piekrastes aizsardzības kontekstā. Vieslektors </w:t>
      </w:r>
      <w:proofErr w:type="spellStart"/>
      <w:r w:rsidR="001E26A9">
        <w:rPr>
          <w:rFonts w:ascii="Garamond" w:hAnsi="Garamond"/>
          <w:sz w:val="24"/>
          <w:szCs w:val="24"/>
        </w:rPr>
        <w:t>Donatas</w:t>
      </w:r>
      <w:proofErr w:type="spellEnd"/>
      <w:r w:rsidR="001E26A9">
        <w:rPr>
          <w:rFonts w:ascii="Garamond" w:hAnsi="Garamond"/>
          <w:sz w:val="24"/>
          <w:szCs w:val="24"/>
        </w:rPr>
        <w:t xml:space="preserve"> </w:t>
      </w:r>
      <w:proofErr w:type="spellStart"/>
      <w:r w:rsidR="001E26A9">
        <w:rPr>
          <w:rFonts w:ascii="Garamond" w:hAnsi="Garamond"/>
          <w:sz w:val="24"/>
          <w:szCs w:val="24"/>
        </w:rPr>
        <w:t>Pupienis</w:t>
      </w:r>
      <w:proofErr w:type="spellEnd"/>
      <w:r w:rsidR="001E26A9">
        <w:rPr>
          <w:rFonts w:ascii="Garamond" w:hAnsi="Garamond"/>
          <w:sz w:val="24"/>
          <w:szCs w:val="24"/>
        </w:rPr>
        <w:t xml:space="preserve"> dalījās pieredzē par Palangas piekrastes piebarošanas projektu</w:t>
      </w:r>
      <w:r w:rsidR="004C75AD">
        <w:rPr>
          <w:rFonts w:ascii="Garamond" w:hAnsi="Garamond"/>
          <w:sz w:val="24"/>
          <w:szCs w:val="24"/>
        </w:rPr>
        <w:t xml:space="preserve"> - </w:t>
      </w:r>
      <w:r w:rsidR="001E26A9">
        <w:rPr>
          <w:rFonts w:ascii="Garamond" w:hAnsi="Garamond"/>
          <w:sz w:val="24"/>
          <w:szCs w:val="24"/>
        </w:rPr>
        <w:t>2250 metrus garajā pludmales iecirknī tika piebērti 574 648 m</w:t>
      </w:r>
      <w:r w:rsidR="001E26A9" w:rsidRPr="007A62D6">
        <w:rPr>
          <w:rFonts w:ascii="Garamond" w:hAnsi="Garamond"/>
          <w:sz w:val="24"/>
          <w:szCs w:val="24"/>
          <w:vertAlign w:val="superscript"/>
        </w:rPr>
        <w:t>3</w:t>
      </w:r>
      <w:r w:rsidR="001E26A9">
        <w:rPr>
          <w:rFonts w:ascii="Garamond" w:hAnsi="Garamond"/>
          <w:sz w:val="24"/>
          <w:szCs w:val="24"/>
        </w:rPr>
        <w:t xml:space="preserve"> smilts 2.8 miljonu </w:t>
      </w:r>
      <w:r w:rsidR="004C75AD">
        <w:rPr>
          <w:rFonts w:ascii="Garamond" w:hAnsi="Garamond"/>
          <w:sz w:val="24"/>
          <w:szCs w:val="24"/>
        </w:rPr>
        <w:t xml:space="preserve">litu </w:t>
      </w:r>
      <w:r w:rsidR="007A62D6">
        <w:rPr>
          <w:rFonts w:ascii="Garamond" w:hAnsi="Garamond"/>
          <w:sz w:val="24"/>
          <w:szCs w:val="24"/>
        </w:rPr>
        <w:t xml:space="preserve">(571 200.00 LVL) </w:t>
      </w:r>
      <w:r w:rsidR="004C75AD">
        <w:rPr>
          <w:rFonts w:ascii="Garamond" w:hAnsi="Garamond"/>
          <w:sz w:val="24"/>
          <w:szCs w:val="24"/>
        </w:rPr>
        <w:t>vērtībā, paplašinot piekrastes pludmali par vairāk kā 100</w:t>
      </w:r>
      <w:r w:rsidR="007A62D6">
        <w:rPr>
          <w:rFonts w:ascii="Garamond" w:hAnsi="Garamond"/>
          <w:sz w:val="24"/>
          <w:szCs w:val="24"/>
        </w:rPr>
        <w:t xml:space="preserve"> </w:t>
      </w:r>
      <w:r w:rsidR="004C75AD">
        <w:rPr>
          <w:rFonts w:ascii="Garamond" w:hAnsi="Garamond"/>
          <w:sz w:val="24"/>
          <w:szCs w:val="24"/>
        </w:rPr>
        <w:t>m</w:t>
      </w:r>
      <w:r w:rsidR="007A62D6">
        <w:rPr>
          <w:rFonts w:ascii="Garamond" w:hAnsi="Garamond"/>
          <w:sz w:val="24"/>
          <w:szCs w:val="24"/>
        </w:rPr>
        <w:t>etriem</w:t>
      </w:r>
      <w:r w:rsidR="004C75AD">
        <w:rPr>
          <w:rFonts w:ascii="Garamond" w:hAnsi="Garamond"/>
          <w:sz w:val="24"/>
          <w:szCs w:val="24"/>
        </w:rPr>
        <w:t xml:space="preserve">. Šādu pludmales piebarošanu atkārtoja vairākas reizes, līdz tika iegūts vēlamais rezultāts. Pirmreizējās piebarošanas laikā tika izvēlēta rupjākas konsistences smilts, kas tika viegli ieskalota jūrā – tikai 20% no izbērtās smilts apjoma palika krastā. Nākamajās reizēs izvēlējās jau oriģinālajai pludmales smiltij līdzīgāku materiālu, kas ne tikai bija tīkamāks pludmales apmeklētājiem, bet arī izrādījās noturīgāks – pētījumu rezultāti liecina, ka tikai 1% no piebērtās smalkās smilts tika noskalota jūrā. </w:t>
      </w:r>
    </w:p>
    <w:p w:rsidR="00602F70" w:rsidRDefault="00602F70" w:rsidP="001F0667">
      <w:pPr>
        <w:spacing w:line="240" w:lineRule="auto"/>
        <w:jc w:val="both"/>
        <w:rPr>
          <w:rFonts w:ascii="Garamond" w:hAnsi="Garamond"/>
          <w:sz w:val="24"/>
          <w:szCs w:val="24"/>
        </w:rPr>
      </w:pPr>
      <w:r>
        <w:rPr>
          <w:rFonts w:ascii="Garamond" w:hAnsi="Garamond"/>
          <w:sz w:val="24"/>
          <w:szCs w:val="24"/>
        </w:rPr>
        <w:lastRenderedPageBreak/>
        <w:t xml:space="preserve">Tika demonstrēti arī pludmales apsaimniekošanas un piekrastes aizsardzības negatīvie piemēri </w:t>
      </w:r>
      <w:r w:rsidR="00DC50F0">
        <w:rPr>
          <w:rFonts w:ascii="Garamond" w:hAnsi="Garamond"/>
          <w:sz w:val="24"/>
          <w:szCs w:val="24"/>
        </w:rPr>
        <w:t>–</w:t>
      </w:r>
      <w:r>
        <w:rPr>
          <w:rFonts w:ascii="Garamond" w:hAnsi="Garamond"/>
          <w:sz w:val="24"/>
          <w:szCs w:val="24"/>
        </w:rPr>
        <w:t xml:space="preserve"> </w:t>
      </w:r>
      <w:r w:rsidR="00DC50F0">
        <w:rPr>
          <w:rFonts w:ascii="Garamond" w:hAnsi="Garamond"/>
          <w:sz w:val="24"/>
          <w:szCs w:val="24"/>
        </w:rPr>
        <w:t xml:space="preserve">pārmērīga „smago” </w:t>
      </w:r>
      <w:proofErr w:type="spellStart"/>
      <w:r w:rsidR="00DC50F0">
        <w:rPr>
          <w:rFonts w:ascii="Garamond" w:hAnsi="Garamond"/>
          <w:sz w:val="24"/>
          <w:szCs w:val="24"/>
        </w:rPr>
        <w:t>aizsargrisinājumu</w:t>
      </w:r>
      <w:proofErr w:type="spellEnd"/>
      <w:r w:rsidR="00DC50F0">
        <w:rPr>
          <w:rFonts w:ascii="Garamond" w:hAnsi="Garamond"/>
          <w:sz w:val="24"/>
          <w:szCs w:val="24"/>
        </w:rPr>
        <w:t xml:space="preserve"> īstenošana tam nepiemērotās vietās, kas tikai rada papildu izskalojumus, kā arī citus nevēlamus paņēmienus pludmales aizsardzībai, piemēram, smilts šķūrēšana ar ekskavatoriem virzienā no jūras uz kāpu, it kā papildinot kāpas apjomu ar mērķi padarīt to noturīgāku pret eroziju, taču rezultātā palielinot pludmales apdraudējumu. Arī semināra laikā Ķemeros tika minēts šāds piemērs no Mērsraga, kur smilts šķūrēšana pludmalē tiekot veikta ik gadus un pat ne piekrastes aizsardzības dēļ, bet gan tikai vizuālā izskata uzlabošanai. Gan vietējie, gan ārvalstu eksperti i</w:t>
      </w:r>
      <w:r w:rsidR="00A678FF">
        <w:rPr>
          <w:rFonts w:ascii="Garamond" w:hAnsi="Garamond"/>
          <w:sz w:val="24"/>
          <w:szCs w:val="24"/>
        </w:rPr>
        <w:t>esaka šādus paņēmienus neizmant</w:t>
      </w:r>
      <w:r w:rsidR="00DC50F0">
        <w:rPr>
          <w:rFonts w:ascii="Garamond" w:hAnsi="Garamond"/>
          <w:sz w:val="24"/>
          <w:szCs w:val="24"/>
        </w:rPr>
        <w:t>ot.</w:t>
      </w:r>
    </w:p>
    <w:p w:rsidR="0087272B" w:rsidRPr="00110161" w:rsidRDefault="0087272B" w:rsidP="001F0667">
      <w:pPr>
        <w:spacing w:line="240" w:lineRule="auto"/>
        <w:jc w:val="both"/>
        <w:rPr>
          <w:rFonts w:ascii="Garamond" w:hAnsi="Garamond"/>
          <w:sz w:val="24"/>
          <w:szCs w:val="24"/>
        </w:rPr>
      </w:pPr>
    </w:p>
    <w:p w:rsidR="0036094B" w:rsidRPr="0087272B" w:rsidRDefault="00E32325" w:rsidP="0087272B">
      <w:pPr>
        <w:pStyle w:val="ListParagraph"/>
        <w:numPr>
          <w:ilvl w:val="1"/>
          <w:numId w:val="19"/>
        </w:numPr>
        <w:spacing w:line="240" w:lineRule="auto"/>
        <w:jc w:val="both"/>
        <w:rPr>
          <w:rFonts w:ascii="Garamond" w:hAnsi="Garamond"/>
          <w:sz w:val="24"/>
          <w:szCs w:val="24"/>
          <w:u w:val="single"/>
        </w:rPr>
      </w:pPr>
      <w:r w:rsidRPr="0087272B">
        <w:rPr>
          <w:rFonts w:ascii="Garamond" w:hAnsi="Garamond"/>
          <w:sz w:val="24"/>
          <w:szCs w:val="24"/>
          <w:u w:val="single"/>
        </w:rPr>
        <w:t>Piekrastes ekosistēmas</w:t>
      </w:r>
    </w:p>
    <w:p w:rsidR="0036094B" w:rsidRPr="00AC6534" w:rsidRDefault="0036094B" w:rsidP="001F0667">
      <w:pPr>
        <w:pStyle w:val="BodyText"/>
        <w:rPr>
          <w:rFonts w:ascii="Garamond" w:hAnsi="Garamond"/>
          <w:szCs w:val="24"/>
          <w:lang w:val="lv-LV"/>
        </w:rPr>
      </w:pPr>
      <w:r>
        <w:rPr>
          <w:rFonts w:ascii="Garamond" w:hAnsi="Garamond"/>
          <w:szCs w:val="24"/>
          <w:lang w:val="lv-LV"/>
        </w:rPr>
        <w:t xml:space="preserve">Vides aizsardzības aspektu neievērošana plānošanā rada būtiskus trūkumus </w:t>
      </w:r>
      <w:r w:rsidRPr="00E91EE5">
        <w:rPr>
          <w:rFonts w:ascii="Garamond" w:hAnsi="Garamond"/>
          <w:bCs/>
          <w:szCs w:val="24"/>
          <w:lang w:val="lv-LV"/>
        </w:rPr>
        <w:t>piekrastes attīstībai, kas tieši saistīti ar dabas vērtību aizsardzību piekrastē,</w:t>
      </w:r>
      <w:r>
        <w:rPr>
          <w:rFonts w:ascii="Garamond" w:hAnsi="Garamond"/>
          <w:bCs/>
          <w:szCs w:val="24"/>
          <w:lang w:val="lv-LV"/>
        </w:rPr>
        <w:t xml:space="preserve"> piemēram, nepielāgota infrastruktūra un risinājumu trūkums, kas palielinātu piekrastes noturību ilgtermiņā pret aizvien pieaugošo kl</w:t>
      </w:r>
      <w:r>
        <w:rPr>
          <w:rFonts w:ascii="Garamond" w:hAnsi="Garamond"/>
          <w:szCs w:val="24"/>
          <w:lang w:val="lv-LV"/>
        </w:rPr>
        <w:t xml:space="preserve">imata pārmaiņu ietekmi (krastu erozija), </w:t>
      </w:r>
      <w:r w:rsidRPr="00AC6534">
        <w:rPr>
          <w:rFonts w:ascii="Garamond" w:hAnsi="Garamond"/>
          <w:szCs w:val="24"/>
          <w:lang w:val="lv-LV"/>
        </w:rPr>
        <w:t xml:space="preserve">esošās publiskās tūrisma infrastruktūras (stāvlaukumi, atpūtas vietas, ceļi un gājēju celiņi, kas ved uz jūru, veloceliņi u.c.) </w:t>
      </w:r>
      <w:r>
        <w:rPr>
          <w:rFonts w:ascii="Garamond" w:hAnsi="Garamond"/>
          <w:szCs w:val="24"/>
          <w:lang w:val="lv-LV"/>
        </w:rPr>
        <w:t xml:space="preserve">nepietiekam </w:t>
      </w:r>
      <w:r w:rsidRPr="00AC6534">
        <w:rPr>
          <w:rFonts w:ascii="Garamond" w:hAnsi="Garamond"/>
          <w:szCs w:val="24"/>
          <w:lang w:val="lv-LV"/>
        </w:rPr>
        <w:t>ietilpība un kvalitāte</w:t>
      </w:r>
      <w:r>
        <w:rPr>
          <w:rFonts w:ascii="Garamond" w:hAnsi="Garamond"/>
          <w:szCs w:val="24"/>
          <w:lang w:val="lv-LV"/>
        </w:rPr>
        <w:t>, kas</w:t>
      </w:r>
      <w:r w:rsidRPr="00AC6534">
        <w:rPr>
          <w:rFonts w:ascii="Garamond" w:hAnsi="Garamond"/>
          <w:szCs w:val="24"/>
          <w:lang w:val="lv-LV"/>
        </w:rPr>
        <w:t xml:space="preserve"> nespēj apmierināt augošo pieprasījumu, līdz ar to pastiprinās kāpu izbrauk</w:t>
      </w:r>
      <w:r>
        <w:rPr>
          <w:rFonts w:ascii="Garamond" w:hAnsi="Garamond"/>
          <w:szCs w:val="24"/>
          <w:lang w:val="lv-LV"/>
        </w:rPr>
        <w:t>āšana un izbradāšana, apbūvei vai uzņēmējdarbībai atvēlētas teritorijas bez padziļināta dabas vērtību novērtējuma, tādējādi radot tiešu apdraudējumu piekrastes ekosistēmām.</w:t>
      </w:r>
    </w:p>
    <w:p w:rsidR="00FC58E3" w:rsidRDefault="00FC58E3" w:rsidP="001F0667">
      <w:pPr>
        <w:spacing w:line="240" w:lineRule="auto"/>
        <w:jc w:val="both"/>
        <w:rPr>
          <w:rFonts w:ascii="Garamond" w:hAnsi="Garamond"/>
          <w:sz w:val="24"/>
          <w:szCs w:val="24"/>
        </w:rPr>
      </w:pPr>
      <w:r>
        <w:rPr>
          <w:rFonts w:ascii="Garamond" w:hAnsi="Garamond"/>
          <w:sz w:val="24"/>
          <w:szCs w:val="24"/>
        </w:rPr>
        <w:t xml:space="preserve">Andris </w:t>
      </w:r>
      <w:proofErr w:type="spellStart"/>
      <w:r>
        <w:rPr>
          <w:rFonts w:ascii="Garamond" w:hAnsi="Garamond"/>
          <w:sz w:val="24"/>
          <w:szCs w:val="24"/>
        </w:rPr>
        <w:t>Širovs</w:t>
      </w:r>
      <w:proofErr w:type="spellEnd"/>
      <w:r>
        <w:rPr>
          <w:rFonts w:ascii="Garamond" w:hAnsi="Garamond"/>
          <w:sz w:val="24"/>
          <w:szCs w:val="24"/>
        </w:rPr>
        <w:t xml:space="preserve"> (Dabas aizsardzības pārvalde) informēja par galvenajām problēmām, kas saistītas ar piekrastes ekosistēmu degradāciju. P</w:t>
      </w:r>
      <w:r w:rsidR="0036094B" w:rsidRPr="00E91EE5">
        <w:rPr>
          <w:rFonts w:ascii="Garamond" w:hAnsi="Garamond"/>
          <w:sz w:val="24"/>
          <w:szCs w:val="24"/>
        </w:rPr>
        <w:t xml:space="preserve">iejūras ciemos joprojām trūkst ceļu un labiekārtojumu, lai tūristi varētu atpūsties, nepostot dabu. Visu piekrastes ekosistēmu degradē pludmales un kāpu izbraukāšana, traucējot dabiskos krasta attīstības procesus un izpostot augu un dzīvnieku dzīvotnes, tiek traucēts dzīvnieku barošanās un pārvietošanās, iztraucēti putni. Pēdējos gados krasta kāpu izbraukāšana kļūst aizvien intensīvāka. Visi piekrastes biotopi aizvien vairāk cieš no nepārdomātas atpūtnieku darbības. Kāpās ir ļoti jutīga un trausla zemsedze, kuru jau neliels cilvēku skaits var izbradāt tā, ka augāja vietā veidojas vienlaidus kaila smilts. Neveidojot labiekārtotus celiņus, smilšainās takas kļūst aizvien platākas, veidojas nekontrolējamu taku tīkls. Tiek iznīcināts ne tikai augājs, bet arī dzīvnieku mājvietas, iztraucēti putni un izmētāti atkritumi. Nereti, lai šo problēmu risinātu, tiek pielietots aizlieguma nevis izpratnes veicināšanas princips, kas dabas vērtību aizsardzību neveicina, bet nereti situāciju pat pasliktina. Nepieciešams piekrastes teritoriju dabas vērtību aizsardzībai vairāk uzmanības pievērst tieši vides izglītības jautājumiem, par to informējot gan iedzīvotājus, gan piekrastes viesus ar vides izglītības pasākumiem, informatīviem materiāliem, stendiem, u.c., piešķirot vides interpretācijas aspektam pašvaldību plānošanas procesā augstāku prioritāti. </w:t>
      </w:r>
      <w:r>
        <w:rPr>
          <w:rFonts w:ascii="Garamond" w:hAnsi="Garamond"/>
          <w:sz w:val="24"/>
          <w:szCs w:val="24"/>
        </w:rPr>
        <w:t>Tika prezentēti arī plānoto, kā arī jau uzsāktu projektu piemēri, kuru galvenais mērķis ir piekrastes biotopu saglabāšana un atjaunošana, kā arī piekrastes ilgtspējīga apsaimniekošana.</w:t>
      </w:r>
    </w:p>
    <w:p w:rsidR="0036094B" w:rsidRDefault="0036094B" w:rsidP="001F0667">
      <w:pPr>
        <w:spacing w:line="240" w:lineRule="auto"/>
        <w:jc w:val="both"/>
        <w:rPr>
          <w:rFonts w:ascii="Garamond" w:hAnsi="Garamond"/>
          <w:sz w:val="24"/>
          <w:szCs w:val="24"/>
        </w:rPr>
      </w:pPr>
    </w:p>
    <w:p w:rsidR="0087272B" w:rsidRPr="00E91EE5" w:rsidRDefault="0087272B" w:rsidP="001F0667">
      <w:pPr>
        <w:spacing w:line="240" w:lineRule="auto"/>
        <w:jc w:val="both"/>
        <w:rPr>
          <w:rFonts w:ascii="Garamond" w:hAnsi="Garamond"/>
          <w:sz w:val="24"/>
          <w:szCs w:val="24"/>
        </w:rPr>
      </w:pPr>
    </w:p>
    <w:p w:rsidR="0036094B" w:rsidRPr="0087272B" w:rsidRDefault="0036094B" w:rsidP="0087272B">
      <w:pPr>
        <w:pStyle w:val="ListParagraph"/>
        <w:numPr>
          <w:ilvl w:val="1"/>
          <w:numId w:val="19"/>
        </w:numPr>
        <w:spacing w:line="240" w:lineRule="auto"/>
        <w:jc w:val="both"/>
        <w:rPr>
          <w:rFonts w:ascii="Garamond" w:hAnsi="Garamond"/>
          <w:sz w:val="24"/>
          <w:szCs w:val="24"/>
          <w:u w:val="single"/>
        </w:rPr>
      </w:pPr>
      <w:r w:rsidRPr="0087272B">
        <w:rPr>
          <w:rFonts w:ascii="Garamond" w:hAnsi="Garamond"/>
          <w:sz w:val="24"/>
          <w:szCs w:val="24"/>
          <w:u w:val="single"/>
        </w:rPr>
        <w:lastRenderedPageBreak/>
        <w:t>Dabas vērtību ekonomiskais novērtējums</w:t>
      </w:r>
    </w:p>
    <w:p w:rsidR="0036094B" w:rsidRDefault="0036094B" w:rsidP="001F0667">
      <w:pPr>
        <w:autoSpaceDE w:val="0"/>
        <w:autoSpaceDN w:val="0"/>
        <w:adjustRightInd w:val="0"/>
        <w:spacing w:after="0" w:line="240" w:lineRule="auto"/>
        <w:jc w:val="both"/>
        <w:rPr>
          <w:rFonts w:ascii="Garamond" w:hAnsi="Garamond" w:cs="AGaramondPro-Regular"/>
          <w:sz w:val="24"/>
          <w:szCs w:val="24"/>
        </w:rPr>
      </w:pPr>
      <w:r w:rsidRPr="00E91EE5">
        <w:rPr>
          <w:rFonts w:ascii="Garamond" w:hAnsi="Garamond"/>
          <w:sz w:val="24"/>
          <w:szCs w:val="24"/>
        </w:rPr>
        <w:t xml:space="preserve">Piekrastes ekosistēmas nodrošina plašu pakalpojumu klāstu, kas veicina cilvēku labklājību – ar to saprot </w:t>
      </w:r>
      <w:r w:rsidRPr="00E91EE5">
        <w:rPr>
          <w:rStyle w:val="st"/>
          <w:rFonts w:ascii="Garamond" w:hAnsi="Garamond"/>
          <w:sz w:val="24"/>
          <w:szCs w:val="24"/>
        </w:rPr>
        <w:t>ir visus tos labumus, resursus un procesus, ko cilvēcei un sabiedrībai nodrošina daba, piemēram, nodrošinājuma pakalpojumu (pārtika un ūdens), regulējošie pakalpojumi (plūdu, piesārņojuma, slimību kontrole), kultūras pakalpojumi (ainavas, fiziskās un garīgās rekreācijas pakalpojumi), atbalsta pakalpojumi (barības vielu cirkulācijas nodrošināšana, veselīgas vides apstākļu nodrošināšana). ANO tūkstošgades ekosistēmu novērtējuma (</w:t>
      </w:r>
      <w:proofErr w:type="spellStart"/>
      <w:r w:rsidRPr="00E91EE5">
        <w:rPr>
          <w:rFonts w:ascii="Garamond" w:hAnsi="Garamond" w:cs="AGaramondPro-Regular"/>
          <w:sz w:val="24"/>
          <w:szCs w:val="24"/>
        </w:rPr>
        <w:t>The</w:t>
      </w:r>
      <w:proofErr w:type="spellEnd"/>
      <w:r w:rsidRPr="00E91EE5">
        <w:rPr>
          <w:rFonts w:ascii="Garamond" w:hAnsi="Garamond" w:cs="AGaramondPro-Regular"/>
          <w:sz w:val="24"/>
          <w:szCs w:val="24"/>
        </w:rPr>
        <w:t xml:space="preserve"> </w:t>
      </w:r>
      <w:proofErr w:type="spellStart"/>
      <w:r w:rsidRPr="00E91EE5">
        <w:rPr>
          <w:rFonts w:ascii="Garamond" w:hAnsi="Garamond" w:cs="AGaramondPro-Regular"/>
          <w:sz w:val="24"/>
          <w:szCs w:val="24"/>
        </w:rPr>
        <w:t>Millennium</w:t>
      </w:r>
      <w:proofErr w:type="spellEnd"/>
      <w:r w:rsidRPr="00E91EE5">
        <w:rPr>
          <w:rFonts w:ascii="Garamond" w:hAnsi="Garamond" w:cs="AGaramondPro-Regular"/>
          <w:sz w:val="24"/>
          <w:szCs w:val="24"/>
        </w:rPr>
        <w:t xml:space="preserve"> </w:t>
      </w:r>
      <w:proofErr w:type="spellStart"/>
      <w:r w:rsidRPr="00E91EE5">
        <w:rPr>
          <w:rFonts w:ascii="Garamond" w:hAnsi="Garamond" w:cs="AGaramondPro-Regular"/>
          <w:sz w:val="24"/>
          <w:szCs w:val="24"/>
        </w:rPr>
        <w:t>Ecosystem</w:t>
      </w:r>
      <w:proofErr w:type="spellEnd"/>
      <w:r w:rsidRPr="00E91EE5">
        <w:rPr>
          <w:rFonts w:ascii="Garamond" w:hAnsi="Garamond" w:cs="AGaramondPro-Regular"/>
          <w:sz w:val="24"/>
          <w:szCs w:val="24"/>
        </w:rPr>
        <w:t xml:space="preserve"> </w:t>
      </w:r>
      <w:proofErr w:type="spellStart"/>
      <w:r w:rsidRPr="00E91EE5">
        <w:rPr>
          <w:rFonts w:ascii="Garamond" w:hAnsi="Garamond" w:cs="AGaramondPro-Regular"/>
          <w:sz w:val="24"/>
          <w:szCs w:val="24"/>
        </w:rPr>
        <w:t>Assessment</w:t>
      </w:r>
      <w:proofErr w:type="spellEnd"/>
      <w:r w:rsidRPr="00E91EE5">
        <w:rPr>
          <w:rFonts w:ascii="Garamond" w:hAnsi="Garamond" w:cs="AGaramondPro-Regular"/>
          <w:sz w:val="24"/>
          <w:szCs w:val="24"/>
        </w:rPr>
        <w:t xml:space="preserve">) ietvaros tiek lēsts, ka 60% ar bioloģisko daudzveidību saistīti ekosistēmu pakalpojumi ir izmantoti līdz degradācijas pakāpei, un šis kaitējums ir radies cilvēka darbības rezultātā, un īpaši jutīgi ir tieši piekrastes reģioni. </w:t>
      </w:r>
    </w:p>
    <w:p w:rsidR="0036094B" w:rsidRPr="00E91EE5" w:rsidRDefault="0036094B" w:rsidP="001F0667">
      <w:pPr>
        <w:autoSpaceDE w:val="0"/>
        <w:autoSpaceDN w:val="0"/>
        <w:adjustRightInd w:val="0"/>
        <w:spacing w:after="0" w:line="240" w:lineRule="auto"/>
        <w:jc w:val="both"/>
        <w:rPr>
          <w:rFonts w:ascii="Garamond" w:hAnsi="Garamond" w:cs="AGaramondPro-Regular"/>
          <w:sz w:val="24"/>
          <w:szCs w:val="24"/>
        </w:rPr>
      </w:pPr>
    </w:p>
    <w:p w:rsidR="0036094B" w:rsidRPr="00E91EE5" w:rsidRDefault="00FC58E3" w:rsidP="001F0667">
      <w:pPr>
        <w:spacing w:line="240" w:lineRule="auto"/>
        <w:jc w:val="both"/>
        <w:rPr>
          <w:rFonts w:ascii="Garamond" w:hAnsi="Garamond"/>
          <w:sz w:val="24"/>
          <w:szCs w:val="24"/>
        </w:rPr>
      </w:pPr>
      <w:r>
        <w:rPr>
          <w:rFonts w:ascii="Garamond" w:hAnsi="Garamond"/>
          <w:sz w:val="24"/>
          <w:szCs w:val="24"/>
        </w:rPr>
        <w:t>Dr. Dzintra Atstāja (Banku augstskola) iepazīstināja semināru dalībniekus ar p</w:t>
      </w:r>
      <w:r w:rsidR="0036094B" w:rsidRPr="00E91EE5">
        <w:rPr>
          <w:rFonts w:ascii="Garamond" w:hAnsi="Garamond"/>
          <w:sz w:val="24"/>
          <w:szCs w:val="24"/>
        </w:rPr>
        <w:t>iekrastes eko</w:t>
      </w:r>
      <w:r>
        <w:rPr>
          <w:rFonts w:ascii="Garamond" w:hAnsi="Garamond"/>
          <w:sz w:val="24"/>
          <w:szCs w:val="24"/>
        </w:rPr>
        <w:t>sistēmu pakalpojumu ekonomisko novērtējumu - tā</w:t>
      </w:r>
      <w:r w:rsidR="0036094B" w:rsidRPr="00E91EE5">
        <w:rPr>
          <w:rFonts w:ascii="Garamond" w:hAnsi="Garamond"/>
          <w:sz w:val="24"/>
          <w:szCs w:val="24"/>
        </w:rPr>
        <w:t xml:space="preserve"> </w:t>
      </w:r>
      <w:r w:rsidR="0036094B">
        <w:rPr>
          <w:rFonts w:ascii="Garamond" w:hAnsi="Garamond"/>
          <w:sz w:val="24"/>
          <w:szCs w:val="24"/>
        </w:rPr>
        <w:t xml:space="preserve">ir inovatīva metode, kas </w:t>
      </w:r>
      <w:r w:rsidR="0036094B" w:rsidRPr="00E91EE5">
        <w:rPr>
          <w:rFonts w:ascii="Garamond" w:hAnsi="Garamond"/>
          <w:sz w:val="24"/>
          <w:szCs w:val="24"/>
        </w:rPr>
        <w:t>gūst aizvi</w:t>
      </w:r>
      <w:r w:rsidR="0036094B">
        <w:rPr>
          <w:rFonts w:ascii="Garamond" w:hAnsi="Garamond"/>
          <w:sz w:val="24"/>
          <w:szCs w:val="24"/>
        </w:rPr>
        <w:t>en lielāku popularitāti pasaulē</w:t>
      </w:r>
      <w:r w:rsidR="0036094B" w:rsidRPr="00E91EE5">
        <w:rPr>
          <w:rFonts w:ascii="Garamond" w:hAnsi="Garamond"/>
          <w:sz w:val="24"/>
          <w:szCs w:val="24"/>
        </w:rPr>
        <w:t xml:space="preserve"> piekrastē īstenojamo un plānoto projektu ekonomiskās un tehniskās lietderības novērtēšanai attiecībā pret dabas vērtību aizsardzību. </w:t>
      </w:r>
      <w:r w:rsidR="0036094B" w:rsidRPr="00E91EE5">
        <w:rPr>
          <w:rStyle w:val="st"/>
          <w:rFonts w:ascii="Garamond" w:hAnsi="Garamond"/>
          <w:sz w:val="24"/>
          <w:szCs w:val="24"/>
        </w:rPr>
        <w:t xml:space="preserve">Šāda ekosistēmu pakalpojumu novērtēšana ir daudzpakāpju un laikietilpīgs process, kas ietver šo pakalpojumu grupēšanu un izpēti attiecībā pret to savstarpējo mijiedarbību un ietekmi uz vispārēju cilvēka darbību, kā arī konkrētu plānoto projektu izvēlētā teritorijā. Tomēr šādas metodes pielietojuma lietderība ir pierādīta gan konkrēta pasākuma vai projekta plānošanā, gan kā efektīvs atbalsta mehānisms lēmumu pieņēmējiem un plānotājiem vispārējā vides aizsardzības politikas veidošanas procesā. </w:t>
      </w:r>
    </w:p>
    <w:p w:rsidR="006D006D" w:rsidRDefault="006D006D" w:rsidP="006D006D">
      <w:pPr>
        <w:spacing w:line="240" w:lineRule="auto"/>
        <w:jc w:val="both"/>
        <w:rPr>
          <w:rFonts w:ascii="Garamond" w:hAnsi="Garamond"/>
          <w:sz w:val="24"/>
          <w:szCs w:val="24"/>
          <w:u w:val="single"/>
        </w:rPr>
      </w:pPr>
    </w:p>
    <w:p w:rsidR="0036094B" w:rsidRPr="0087272B" w:rsidRDefault="0036094B" w:rsidP="0087272B">
      <w:pPr>
        <w:pStyle w:val="ListParagraph"/>
        <w:numPr>
          <w:ilvl w:val="1"/>
          <w:numId w:val="19"/>
        </w:numPr>
        <w:spacing w:line="240" w:lineRule="auto"/>
        <w:jc w:val="both"/>
        <w:rPr>
          <w:rFonts w:ascii="Garamond" w:hAnsi="Garamond"/>
          <w:sz w:val="24"/>
          <w:szCs w:val="24"/>
          <w:u w:val="single"/>
        </w:rPr>
      </w:pPr>
      <w:r w:rsidRPr="0087272B">
        <w:rPr>
          <w:rFonts w:ascii="Garamond" w:hAnsi="Garamond"/>
          <w:sz w:val="24"/>
          <w:szCs w:val="24"/>
          <w:u w:val="single"/>
        </w:rPr>
        <w:t xml:space="preserve">Piekrastes vides aizsardzības politika, tās veidošana un plānošana vietējā pašvaldību līmenī </w:t>
      </w:r>
    </w:p>
    <w:p w:rsidR="00C808F6" w:rsidRPr="005A57EC" w:rsidRDefault="0036094B" w:rsidP="006D006D">
      <w:pPr>
        <w:spacing w:before="120" w:after="0" w:line="240" w:lineRule="auto"/>
        <w:jc w:val="both"/>
        <w:rPr>
          <w:rFonts w:ascii="Garamond" w:hAnsi="Garamond"/>
          <w:sz w:val="24"/>
          <w:szCs w:val="24"/>
        </w:rPr>
      </w:pPr>
      <w:r w:rsidRPr="00E91EE5">
        <w:rPr>
          <w:rFonts w:ascii="Garamond" w:hAnsi="Garamond"/>
          <w:sz w:val="24"/>
          <w:szCs w:val="24"/>
        </w:rPr>
        <w:t xml:space="preserve">Viens no galvenajiem trūkumiem piekrastes plānošanas dokumentos, kas tieši kavē vides un dabas vērtību aizsardzību ir apstāklis, ka esošie pārvaldības instrumenti neveicina iesaistīto </w:t>
      </w:r>
      <w:r w:rsidRPr="005A57EC">
        <w:rPr>
          <w:rFonts w:ascii="Garamond" w:hAnsi="Garamond"/>
          <w:sz w:val="24"/>
          <w:szCs w:val="24"/>
        </w:rPr>
        <w:t xml:space="preserve">pušu sadarbību piekrastes attīstības plānošanā. trūkst praktisku ieteikumu jūras krasta erozijas ierobežošanai, līdz ar to piekrastes pašvaldībām, plānotājiem, uzņēmējiem un nekustamā īpašuma īpašniekiem trūkst pamatojuma lēmumu pieņemšanai par rīcībām krastu erozijas mazināšanai, kā arī ilgtspējīgiem risinājumiem piekrastes dabas vērtību aizsardzībai. Arī sabiedrības izpratne par piekrastes attīstības un dabas aizsardzības jautājumiem ir vienpusīga un līdzdalība lēmumu pieņemšanā ir kampaņveidīga, jo informācija par piekrastes jautājumiem ir sadrumstalota, neregulāra un nav pieejama vienuviet. </w:t>
      </w:r>
    </w:p>
    <w:p w:rsidR="00C808F6" w:rsidRPr="005A57EC" w:rsidRDefault="00C808F6" w:rsidP="006D006D">
      <w:pPr>
        <w:spacing w:before="120" w:after="0" w:line="240" w:lineRule="auto"/>
        <w:jc w:val="both"/>
        <w:rPr>
          <w:rFonts w:ascii="Garamond" w:hAnsi="Garamond"/>
          <w:sz w:val="24"/>
          <w:szCs w:val="24"/>
        </w:rPr>
      </w:pPr>
    </w:p>
    <w:p w:rsidR="00C808F6" w:rsidRPr="005A57EC" w:rsidRDefault="0036094B" w:rsidP="006D006D">
      <w:pPr>
        <w:spacing w:before="120" w:after="0" w:line="240" w:lineRule="auto"/>
        <w:jc w:val="both"/>
        <w:rPr>
          <w:rFonts w:ascii="Garamond" w:hAnsi="Garamond"/>
          <w:sz w:val="24"/>
          <w:szCs w:val="24"/>
        </w:rPr>
      </w:pPr>
      <w:r w:rsidRPr="005A57EC">
        <w:rPr>
          <w:rFonts w:ascii="Garamond" w:hAnsi="Garamond"/>
          <w:sz w:val="24"/>
          <w:szCs w:val="24"/>
        </w:rPr>
        <w:t xml:space="preserve">Tādēļ projekta </w:t>
      </w:r>
      <w:r w:rsidR="00C808F6" w:rsidRPr="005A57EC">
        <w:rPr>
          <w:rFonts w:ascii="Garamond" w:hAnsi="Garamond"/>
          <w:sz w:val="24"/>
          <w:szCs w:val="24"/>
        </w:rPr>
        <w:t>informatīvo akciju ietvaros ti</w:t>
      </w:r>
      <w:r w:rsidRPr="005A57EC">
        <w:rPr>
          <w:rFonts w:ascii="Garamond" w:hAnsi="Garamond"/>
          <w:sz w:val="24"/>
          <w:szCs w:val="24"/>
        </w:rPr>
        <w:t>k</w:t>
      </w:r>
      <w:r w:rsidR="00C808F6" w:rsidRPr="005A57EC">
        <w:rPr>
          <w:rFonts w:ascii="Garamond" w:hAnsi="Garamond"/>
          <w:sz w:val="24"/>
          <w:szCs w:val="24"/>
        </w:rPr>
        <w:t>a</w:t>
      </w:r>
      <w:r w:rsidRPr="005A57EC">
        <w:rPr>
          <w:rFonts w:ascii="Garamond" w:hAnsi="Garamond"/>
          <w:sz w:val="24"/>
          <w:szCs w:val="24"/>
        </w:rPr>
        <w:t xml:space="preserve"> </w:t>
      </w:r>
      <w:r w:rsidR="00C808F6" w:rsidRPr="005A57EC">
        <w:rPr>
          <w:rFonts w:ascii="Garamond" w:hAnsi="Garamond"/>
          <w:sz w:val="24"/>
          <w:szCs w:val="24"/>
        </w:rPr>
        <w:t>sniegts ieskats par piekrastes telpisko plānošanu un paredzētajiem pasākumiem 2014. – 2010. gada plānošanas periodam, par ko informēja Vides aizsardzības un reģionālās attīstības ministrij</w:t>
      </w:r>
      <w:r w:rsidR="00701ECA">
        <w:rPr>
          <w:rFonts w:ascii="Garamond" w:hAnsi="Garamond"/>
          <w:sz w:val="24"/>
          <w:szCs w:val="24"/>
        </w:rPr>
        <w:t xml:space="preserve">as, kā arī pašvaldību pārstāvji, kas </w:t>
      </w:r>
      <w:r w:rsidR="00C808F6" w:rsidRPr="005A57EC">
        <w:rPr>
          <w:rFonts w:ascii="Garamond" w:hAnsi="Garamond"/>
          <w:sz w:val="24"/>
          <w:szCs w:val="24"/>
        </w:rPr>
        <w:t>dalījās savā pieredzē saistī</w:t>
      </w:r>
      <w:r w:rsidR="00701ECA">
        <w:rPr>
          <w:rFonts w:ascii="Garamond" w:hAnsi="Garamond"/>
          <w:sz w:val="24"/>
          <w:szCs w:val="24"/>
        </w:rPr>
        <w:t>bā ar piekrastes apsaimniekošanas jautājumiem</w:t>
      </w:r>
      <w:r w:rsidR="00C808F6" w:rsidRPr="005A57EC">
        <w:rPr>
          <w:rFonts w:ascii="Garamond" w:hAnsi="Garamond"/>
          <w:sz w:val="24"/>
          <w:szCs w:val="24"/>
        </w:rPr>
        <w:t xml:space="preserve">. </w:t>
      </w:r>
    </w:p>
    <w:p w:rsidR="00A22696" w:rsidRDefault="00A22696">
      <w:pPr>
        <w:rPr>
          <w:rFonts w:ascii="Garamond" w:hAnsi="Garamond"/>
          <w:sz w:val="24"/>
          <w:szCs w:val="24"/>
        </w:rPr>
      </w:pPr>
      <w:r>
        <w:rPr>
          <w:rFonts w:ascii="Garamond" w:hAnsi="Garamond"/>
          <w:sz w:val="24"/>
          <w:szCs w:val="24"/>
        </w:rPr>
        <w:br w:type="page"/>
      </w:r>
    </w:p>
    <w:p w:rsidR="00C808F6" w:rsidRPr="0087272B" w:rsidRDefault="00A22696" w:rsidP="0087272B">
      <w:pPr>
        <w:pStyle w:val="ListParagraph"/>
        <w:numPr>
          <w:ilvl w:val="0"/>
          <w:numId w:val="19"/>
        </w:numPr>
        <w:spacing w:before="120" w:after="0" w:line="240" w:lineRule="auto"/>
        <w:jc w:val="center"/>
        <w:rPr>
          <w:rFonts w:ascii="Garamond" w:hAnsi="Garamond"/>
          <w:b/>
          <w:smallCaps/>
          <w:sz w:val="24"/>
          <w:szCs w:val="24"/>
          <w:u w:val="single"/>
        </w:rPr>
      </w:pPr>
      <w:r w:rsidRPr="0087272B">
        <w:rPr>
          <w:rFonts w:ascii="Garamond" w:hAnsi="Garamond"/>
          <w:b/>
          <w:smallCaps/>
          <w:sz w:val="24"/>
          <w:szCs w:val="24"/>
          <w:u w:val="single"/>
        </w:rPr>
        <w:lastRenderedPageBreak/>
        <w:t>DISKUSIJU APKOPOJUMS</w:t>
      </w:r>
    </w:p>
    <w:p w:rsidR="00A22696" w:rsidRPr="005A57EC" w:rsidRDefault="00A22696" w:rsidP="00A22696">
      <w:pPr>
        <w:spacing w:before="120" w:after="0" w:line="240" w:lineRule="auto"/>
        <w:jc w:val="center"/>
        <w:rPr>
          <w:rFonts w:ascii="Garamond" w:hAnsi="Garamond"/>
          <w:sz w:val="24"/>
          <w:szCs w:val="24"/>
        </w:rPr>
      </w:pPr>
    </w:p>
    <w:p w:rsidR="007C35A4" w:rsidRPr="005A57EC" w:rsidRDefault="00C808F6" w:rsidP="006D006D">
      <w:pPr>
        <w:spacing w:before="120" w:after="0" w:line="240" w:lineRule="auto"/>
        <w:jc w:val="both"/>
        <w:rPr>
          <w:rFonts w:ascii="Garamond" w:hAnsi="Garamond"/>
          <w:sz w:val="24"/>
          <w:szCs w:val="24"/>
        </w:rPr>
      </w:pPr>
      <w:r w:rsidRPr="005A57EC">
        <w:rPr>
          <w:rFonts w:ascii="Garamond" w:hAnsi="Garamond"/>
          <w:sz w:val="24"/>
          <w:szCs w:val="24"/>
        </w:rPr>
        <w:t xml:space="preserve">Semināru noslēgumā tika rosināta </w:t>
      </w:r>
      <w:r w:rsidR="0036094B" w:rsidRPr="005A57EC">
        <w:rPr>
          <w:rFonts w:ascii="Garamond" w:hAnsi="Garamond"/>
          <w:sz w:val="24"/>
          <w:szCs w:val="24"/>
        </w:rPr>
        <w:t>diskusija starp visām ieinteresētajām un iesaistītajām pusēm, kuras laikā ti</w:t>
      </w:r>
      <w:r w:rsidRPr="005A57EC">
        <w:rPr>
          <w:rFonts w:ascii="Garamond" w:hAnsi="Garamond"/>
          <w:sz w:val="24"/>
          <w:szCs w:val="24"/>
        </w:rPr>
        <w:t xml:space="preserve">ka apskatīta pašreizējā situācija konkrētās pašvaldībās, analizēti </w:t>
      </w:r>
      <w:r w:rsidR="0036094B" w:rsidRPr="005A57EC">
        <w:rPr>
          <w:rFonts w:ascii="Garamond" w:hAnsi="Garamond"/>
          <w:sz w:val="24"/>
          <w:szCs w:val="24"/>
        </w:rPr>
        <w:t xml:space="preserve">esošie </w:t>
      </w:r>
      <w:r w:rsidRPr="005A57EC">
        <w:rPr>
          <w:rFonts w:ascii="Garamond" w:hAnsi="Garamond"/>
          <w:sz w:val="24"/>
          <w:szCs w:val="24"/>
        </w:rPr>
        <w:t xml:space="preserve">piekrastes apsaimniekošanu </w:t>
      </w:r>
      <w:r w:rsidR="0036094B" w:rsidRPr="005A57EC">
        <w:rPr>
          <w:rFonts w:ascii="Garamond" w:hAnsi="Garamond"/>
          <w:sz w:val="24"/>
          <w:szCs w:val="24"/>
        </w:rPr>
        <w:t>regulējošie akti</w:t>
      </w:r>
      <w:r w:rsidRPr="005A57EC">
        <w:rPr>
          <w:rFonts w:ascii="Garamond" w:hAnsi="Garamond"/>
          <w:sz w:val="24"/>
          <w:szCs w:val="24"/>
        </w:rPr>
        <w:t xml:space="preserve"> attiecībā uz dabas aizsardzības, kā arī sa</w:t>
      </w:r>
      <w:r w:rsidR="007C35A4" w:rsidRPr="005A57EC">
        <w:rPr>
          <w:rFonts w:ascii="Garamond" w:hAnsi="Garamond"/>
          <w:sz w:val="24"/>
          <w:szCs w:val="24"/>
        </w:rPr>
        <w:t xml:space="preserve">imnieciskās darbības aspektiem un iztirzātas paredzamās un vēlamās tendences piekrastes plānošanā. </w:t>
      </w:r>
    </w:p>
    <w:p w:rsidR="007C35A4" w:rsidRDefault="007C35A4" w:rsidP="001F0667">
      <w:pPr>
        <w:spacing w:before="120" w:after="0" w:line="240" w:lineRule="auto"/>
        <w:jc w:val="both"/>
        <w:rPr>
          <w:rFonts w:ascii="Garamond" w:hAnsi="Garamond"/>
          <w:sz w:val="24"/>
          <w:szCs w:val="24"/>
        </w:rPr>
      </w:pPr>
    </w:p>
    <w:p w:rsidR="0036094B" w:rsidRPr="005A57EC" w:rsidRDefault="007C35A4" w:rsidP="001F0667">
      <w:pPr>
        <w:spacing w:before="120" w:after="0" w:line="240" w:lineRule="auto"/>
        <w:jc w:val="both"/>
        <w:rPr>
          <w:rFonts w:ascii="Garamond" w:hAnsi="Garamond"/>
          <w:sz w:val="24"/>
          <w:szCs w:val="24"/>
        </w:rPr>
      </w:pPr>
      <w:r w:rsidRPr="005A57EC">
        <w:rPr>
          <w:rFonts w:ascii="Garamond" w:hAnsi="Garamond"/>
          <w:sz w:val="24"/>
          <w:szCs w:val="24"/>
        </w:rPr>
        <w:t>Diskusiju rezultātā tika i</w:t>
      </w:r>
      <w:r w:rsidR="00C808F6" w:rsidRPr="005A57EC">
        <w:rPr>
          <w:rFonts w:ascii="Garamond" w:hAnsi="Garamond"/>
          <w:sz w:val="24"/>
          <w:szCs w:val="24"/>
        </w:rPr>
        <w:t xml:space="preserve">zvirzīti </w:t>
      </w:r>
      <w:r w:rsidRPr="005A57EC">
        <w:rPr>
          <w:rFonts w:ascii="Garamond" w:hAnsi="Garamond"/>
          <w:sz w:val="24"/>
          <w:szCs w:val="24"/>
        </w:rPr>
        <w:t>aktuālākie problēmjautājumi saistībā ar piekrastes apsaimniekošanu un aizsardzību pret krastu eroziju, un biedrības „Baltijas krasti” speciālisti piedāvā rekomendācijas to uzlabošanai.</w:t>
      </w:r>
    </w:p>
    <w:p w:rsidR="002035D4" w:rsidRPr="005A57EC" w:rsidRDefault="002035D4" w:rsidP="001F0667">
      <w:pPr>
        <w:spacing w:line="240" w:lineRule="auto"/>
        <w:rPr>
          <w:rFonts w:ascii="Garamond" w:hAnsi="Garamond"/>
          <w:sz w:val="24"/>
          <w:szCs w:val="24"/>
        </w:rPr>
      </w:pPr>
    </w:p>
    <w:p w:rsidR="00296A90" w:rsidRPr="0087272B" w:rsidRDefault="007C35A4" w:rsidP="0087272B">
      <w:pPr>
        <w:pStyle w:val="ListParagraph"/>
        <w:numPr>
          <w:ilvl w:val="1"/>
          <w:numId w:val="19"/>
        </w:numPr>
        <w:spacing w:line="240" w:lineRule="auto"/>
        <w:rPr>
          <w:rFonts w:ascii="Garamond" w:hAnsi="Garamond"/>
          <w:sz w:val="24"/>
          <w:szCs w:val="24"/>
        </w:rPr>
      </w:pPr>
      <w:r w:rsidRPr="0087272B">
        <w:rPr>
          <w:rFonts w:ascii="Garamond" w:hAnsi="Garamond"/>
          <w:sz w:val="24"/>
          <w:szCs w:val="24"/>
          <w:u w:val="single"/>
        </w:rPr>
        <w:t xml:space="preserve">Tehniskie </w:t>
      </w:r>
      <w:r w:rsidR="007521F4" w:rsidRPr="0087272B">
        <w:rPr>
          <w:rFonts w:ascii="Garamond" w:hAnsi="Garamond"/>
          <w:sz w:val="24"/>
          <w:szCs w:val="24"/>
          <w:u w:val="single"/>
        </w:rPr>
        <w:t>jautāj</w:t>
      </w:r>
      <w:r w:rsidRPr="0087272B">
        <w:rPr>
          <w:rFonts w:ascii="Garamond" w:hAnsi="Garamond"/>
          <w:sz w:val="24"/>
          <w:szCs w:val="24"/>
          <w:u w:val="single"/>
        </w:rPr>
        <w:t>umi</w:t>
      </w:r>
      <w:r w:rsidR="00296A90" w:rsidRPr="0087272B">
        <w:rPr>
          <w:rFonts w:ascii="Garamond" w:hAnsi="Garamond"/>
          <w:sz w:val="24"/>
          <w:szCs w:val="24"/>
          <w:u w:val="single"/>
        </w:rPr>
        <w:t xml:space="preserve"> – kādus piekrastes </w:t>
      </w:r>
      <w:proofErr w:type="spellStart"/>
      <w:r w:rsidR="00296A90" w:rsidRPr="0087272B">
        <w:rPr>
          <w:rFonts w:ascii="Garamond" w:hAnsi="Garamond"/>
          <w:sz w:val="24"/>
          <w:szCs w:val="24"/>
          <w:u w:val="single"/>
        </w:rPr>
        <w:t>aizsargrisinājumus</w:t>
      </w:r>
      <w:proofErr w:type="spellEnd"/>
      <w:r w:rsidR="00296A90" w:rsidRPr="0087272B">
        <w:rPr>
          <w:rFonts w:ascii="Garamond" w:hAnsi="Garamond"/>
          <w:sz w:val="24"/>
          <w:szCs w:val="24"/>
          <w:u w:val="single"/>
        </w:rPr>
        <w:t xml:space="preserve"> labāk izvēlēties, kā noteikt, kuri ir piemērotākie?</w:t>
      </w:r>
    </w:p>
    <w:p w:rsidR="00637DD9" w:rsidRPr="005A57EC" w:rsidRDefault="005A57EC" w:rsidP="00E32325">
      <w:pPr>
        <w:spacing w:line="240" w:lineRule="auto"/>
        <w:jc w:val="both"/>
        <w:rPr>
          <w:rFonts w:ascii="Garamond" w:hAnsi="Garamond"/>
          <w:sz w:val="24"/>
          <w:szCs w:val="24"/>
        </w:rPr>
      </w:pPr>
      <w:r w:rsidRPr="005A57EC">
        <w:rPr>
          <w:rFonts w:ascii="Garamond" w:hAnsi="Garamond"/>
          <w:sz w:val="24"/>
          <w:szCs w:val="24"/>
        </w:rPr>
        <w:t xml:space="preserve">Krastu aizsardzībai pret eroziju zinātnieki radījuši dažādus risinājumus. Tos visus mēdz iedalīt divās lielās grupās – vieglie stiprinājumi (no angļu val. </w:t>
      </w:r>
      <w:proofErr w:type="spellStart"/>
      <w:r w:rsidRPr="005A57EC">
        <w:rPr>
          <w:rStyle w:val="Emphasis"/>
          <w:rFonts w:ascii="Garamond" w:hAnsi="Garamond"/>
          <w:sz w:val="24"/>
          <w:szCs w:val="24"/>
        </w:rPr>
        <w:t>soft</w:t>
      </w:r>
      <w:proofErr w:type="spellEnd"/>
      <w:r w:rsidRPr="005A57EC">
        <w:rPr>
          <w:rStyle w:val="Emphasis"/>
          <w:rFonts w:ascii="Garamond" w:hAnsi="Garamond"/>
          <w:sz w:val="24"/>
          <w:szCs w:val="24"/>
        </w:rPr>
        <w:t xml:space="preserve"> </w:t>
      </w:r>
      <w:proofErr w:type="spellStart"/>
      <w:r w:rsidRPr="005A57EC">
        <w:rPr>
          <w:rStyle w:val="Emphasis"/>
          <w:rFonts w:ascii="Garamond" w:hAnsi="Garamond"/>
          <w:sz w:val="24"/>
          <w:szCs w:val="24"/>
        </w:rPr>
        <w:t>solution</w:t>
      </w:r>
      <w:proofErr w:type="spellEnd"/>
      <w:r w:rsidRPr="005A57EC">
        <w:rPr>
          <w:rStyle w:val="Emphasis"/>
          <w:rFonts w:ascii="Garamond" w:hAnsi="Garamond"/>
          <w:sz w:val="24"/>
          <w:szCs w:val="24"/>
        </w:rPr>
        <w:t xml:space="preserve">) </w:t>
      </w:r>
      <w:r w:rsidRPr="005A57EC">
        <w:rPr>
          <w:rFonts w:ascii="Garamond" w:hAnsi="Garamond"/>
          <w:sz w:val="24"/>
          <w:szCs w:val="24"/>
        </w:rPr>
        <w:t xml:space="preserve">un cietie stiprinājumi (no angļu val. </w:t>
      </w:r>
      <w:proofErr w:type="spellStart"/>
      <w:r w:rsidRPr="005A57EC">
        <w:rPr>
          <w:rStyle w:val="Emphasis"/>
          <w:rFonts w:ascii="Garamond" w:hAnsi="Garamond"/>
          <w:sz w:val="24"/>
          <w:szCs w:val="24"/>
        </w:rPr>
        <w:t>hard</w:t>
      </w:r>
      <w:proofErr w:type="spellEnd"/>
      <w:r w:rsidRPr="005A57EC">
        <w:rPr>
          <w:rStyle w:val="Emphasis"/>
          <w:rFonts w:ascii="Garamond" w:hAnsi="Garamond"/>
          <w:sz w:val="24"/>
          <w:szCs w:val="24"/>
        </w:rPr>
        <w:t xml:space="preserve"> </w:t>
      </w:r>
      <w:proofErr w:type="spellStart"/>
      <w:r w:rsidRPr="005A57EC">
        <w:rPr>
          <w:rStyle w:val="Emphasis"/>
          <w:rFonts w:ascii="Garamond" w:hAnsi="Garamond"/>
          <w:sz w:val="24"/>
          <w:szCs w:val="24"/>
        </w:rPr>
        <w:t>solution</w:t>
      </w:r>
      <w:proofErr w:type="spellEnd"/>
      <w:r w:rsidRPr="005A57EC">
        <w:rPr>
          <w:rStyle w:val="Emphasis"/>
          <w:rFonts w:ascii="Garamond" w:hAnsi="Garamond"/>
          <w:sz w:val="24"/>
          <w:szCs w:val="24"/>
        </w:rPr>
        <w:t xml:space="preserve">). </w:t>
      </w:r>
      <w:r w:rsidRPr="005A57EC">
        <w:rPr>
          <w:rFonts w:ascii="Garamond" w:hAnsi="Garamond"/>
          <w:sz w:val="24"/>
          <w:szCs w:val="24"/>
        </w:rPr>
        <w:t xml:space="preserve">Katram krastu tipam un konkrētai vietai, atbilstoši tās </w:t>
      </w:r>
      <w:proofErr w:type="spellStart"/>
      <w:r w:rsidRPr="005A57EC">
        <w:rPr>
          <w:rFonts w:ascii="Garamond" w:hAnsi="Garamond"/>
          <w:sz w:val="24"/>
          <w:szCs w:val="24"/>
        </w:rPr>
        <w:t>ģeomorfoloģijai</w:t>
      </w:r>
      <w:proofErr w:type="spellEnd"/>
      <w:r w:rsidRPr="005A57EC">
        <w:rPr>
          <w:rFonts w:ascii="Garamond" w:hAnsi="Garamond"/>
          <w:sz w:val="24"/>
          <w:szCs w:val="24"/>
        </w:rPr>
        <w:t>, pielietojams cits krastu aizsardzības jeb stiprinājumu veids. Turklāt, jāņem vērā, ka nepareizi izvēlēta tehnoloģija var pastiprināt eroziju. Šajā sadaļā piedāvājām ieskatu krastu aizsardzības un stiprinājumu tehnoloģijās. </w:t>
      </w:r>
    </w:p>
    <w:p w:rsidR="005A57EC" w:rsidRPr="005A57EC" w:rsidRDefault="005A57EC" w:rsidP="00E32325">
      <w:pPr>
        <w:spacing w:line="240" w:lineRule="auto"/>
        <w:jc w:val="both"/>
        <w:rPr>
          <w:rFonts w:ascii="Garamond" w:hAnsi="Garamond"/>
          <w:sz w:val="24"/>
          <w:szCs w:val="24"/>
        </w:rPr>
      </w:pPr>
      <w:r w:rsidRPr="005A57EC">
        <w:rPr>
          <w:rFonts w:ascii="Garamond" w:hAnsi="Garamond"/>
          <w:sz w:val="24"/>
          <w:szCs w:val="24"/>
        </w:rPr>
        <w:t>Aktuālākās tendences visām pasaulē rāda, ka šobrīd speciālisti rekomendē pēc iespējas atteikties no cietajiem jeb smagajiem krastu aiz</w:t>
      </w:r>
      <w:r w:rsidR="00701ECA">
        <w:rPr>
          <w:rFonts w:ascii="Garamond" w:hAnsi="Garamond"/>
          <w:sz w:val="24"/>
          <w:szCs w:val="24"/>
        </w:rPr>
        <w:t>sardzības stiprinājumiem, to vi</w:t>
      </w:r>
      <w:r w:rsidRPr="005A57EC">
        <w:rPr>
          <w:rFonts w:ascii="Garamond" w:hAnsi="Garamond"/>
          <w:sz w:val="24"/>
          <w:szCs w:val="24"/>
        </w:rPr>
        <w:t>etā izvēloties t.s. vieglos, dabai draudīgākus risinājumus:</w:t>
      </w:r>
    </w:p>
    <w:p w:rsidR="005A57EC" w:rsidRPr="005A57EC" w:rsidRDefault="005A57EC" w:rsidP="005A57EC">
      <w:pPr>
        <w:pStyle w:val="NormalWeb"/>
        <w:jc w:val="both"/>
        <w:rPr>
          <w:rFonts w:ascii="Garamond" w:hAnsi="Garamond"/>
          <w:b/>
          <w:i/>
        </w:rPr>
      </w:pPr>
      <w:r w:rsidRPr="005A57EC">
        <w:rPr>
          <w:rStyle w:val="Strong"/>
          <w:rFonts w:ascii="Garamond" w:hAnsi="Garamond"/>
          <w:b w:val="0"/>
          <w:i/>
          <w:color w:val="333333"/>
        </w:rPr>
        <w:t>1. Stādījumi (</w:t>
      </w:r>
      <w:proofErr w:type="spellStart"/>
      <w:r w:rsidRPr="005A57EC">
        <w:rPr>
          <w:rStyle w:val="Strong"/>
          <w:rFonts w:ascii="Garamond" w:hAnsi="Garamond"/>
          <w:b w:val="0"/>
          <w:i/>
          <w:color w:val="333333"/>
        </w:rPr>
        <w:t>dune</w:t>
      </w:r>
      <w:proofErr w:type="spellEnd"/>
      <w:r w:rsidRPr="005A57EC">
        <w:rPr>
          <w:rStyle w:val="Strong"/>
          <w:rFonts w:ascii="Garamond" w:hAnsi="Garamond"/>
          <w:b w:val="0"/>
          <w:i/>
          <w:color w:val="333333"/>
        </w:rPr>
        <w:t xml:space="preserve"> </w:t>
      </w:r>
      <w:proofErr w:type="spellStart"/>
      <w:r w:rsidRPr="005A57EC">
        <w:rPr>
          <w:rStyle w:val="Strong"/>
          <w:rFonts w:ascii="Garamond" w:hAnsi="Garamond"/>
          <w:b w:val="0"/>
          <w:i/>
          <w:color w:val="333333"/>
        </w:rPr>
        <w:t>grass</w:t>
      </w:r>
      <w:proofErr w:type="spellEnd"/>
      <w:r w:rsidRPr="005A57EC">
        <w:rPr>
          <w:rStyle w:val="Strong"/>
          <w:rFonts w:ascii="Garamond" w:hAnsi="Garamond"/>
          <w:b w:val="0"/>
          <w:i/>
          <w:color w:val="333333"/>
        </w:rPr>
        <w:t xml:space="preserve"> </w:t>
      </w:r>
      <w:proofErr w:type="spellStart"/>
      <w:r w:rsidRPr="005A57EC">
        <w:rPr>
          <w:rStyle w:val="Strong"/>
          <w:rFonts w:ascii="Garamond" w:hAnsi="Garamond"/>
          <w:b w:val="0"/>
          <w:i/>
          <w:color w:val="333333"/>
        </w:rPr>
        <w:t>planting</w:t>
      </w:r>
      <w:proofErr w:type="spellEnd"/>
      <w:r w:rsidRPr="005A57EC">
        <w:rPr>
          <w:rStyle w:val="Strong"/>
          <w:rFonts w:ascii="Garamond" w:hAnsi="Garamond"/>
          <w:b w:val="0"/>
          <w:i/>
          <w:color w:val="333333"/>
        </w:rPr>
        <w:t>)</w:t>
      </w:r>
    </w:p>
    <w:p w:rsidR="005A57EC" w:rsidRPr="005A57EC" w:rsidRDefault="005A57EC" w:rsidP="005A57EC">
      <w:pPr>
        <w:pStyle w:val="NormalWeb"/>
        <w:jc w:val="both"/>
        <w:rPr>
          <w:rFonts w:ascii="Garamond" w:hAnsi="Garamond"/>
        </w:rPr>
      </w:pPr>
      <w:r w:rsidRPr="005A57EC">
        <w:rPr>
          <w:rFonts w:ascii="Garamond" w:hAnsi="Garamond"/>
        </w:rPr>
        <w:t xml:space="preserve">Metode attiecināma uz smilšainām pludmalēm, primārām kāpām un </w:t>
      </w:r>
      <w:proofErr w:type="spellStart"/>
      <w:r w:rsidRPr="005A57EC">
        <w:rPr>
          <w:rFonts w:ascii="Garamond" w:hAnsi="Garamond"/>
        </w:rPr>
        <w:t>priekškāpām</w:t>
      </w:r>
      <w:proofErr w:type="spellEnd"/>
      <w:r w:rsidRPr="005A57EC">
        <w:rPr>
          <w:rFonts w:ascii="Garamond" w:hAnsi="Garamond"/>
        </w:rPr>
        <w:t>, kur notiek smilšu akumulācija, bet vērojama arī mērena erozija. Augājs jāstāda, sākot no vietas, kuru parasti sasniedz bangas. Šādas metodes izmaksas ir zemas, tomēr tā prasa lielu cilvēkresursu ieguldījumu un regulāru stādījumu apsaimniekošanu un atjaunošanu. Metode palīdz ataudzēt kāpas, tiek radīts smilšu rezervuārs, kas kā buferis palīdz mazināt eroziju, ko rada vējš un viļņi. Ja augājs veiksmīgi iedzīvojas, tas kļūst par stabilu ekosistēmas sastāvdaļu, tas labi papildina ainavu. Iespējams, ka atjaunošanas darbi nepieciešami vienīgi pēc spēcīgām vētrām, tomēr sevišķi spēcīgās vētrās veģetācija var tikt pilnībā aizskalota.</w:t>
      </w:r>
    </w:p>
    <w:p w:rsidR="005A57EC" w:rsidRPr="005A57EC" w:rsidRDefault="005A57EC" w:rsidP="005A57EC">
      <w:pPr>
        <w:pStyle w:val="NormalWeb"/>
        <w:jc w:val="both"/>
        <w:rPr>
          <w:rFonts w:ascii="Garamond" w:hAnsi="Garamond"/>
          <w:b/>
          <w:i/>
        </w:rPr>
      </w:pPr>
      <w:r w:rsidRPr="005A57EC">
        <w:rPr>
          <w:rStyle w:val="Strong"/>
          <w:rFonts w:ascii="Garamond" w:hAnsi="Garamond"/>
          <w:b w:val="0"/>
          <w:i/>
        </w:rPr>
        <w:t>2. Kāpu stiprināšana ar zaru pinumiem, terašu veidošanu u.c. pieejām (</w:t>
      </w:r>
      <w:proofErr w:type="spellStart"/>
      <w:r w:rsidRPr="005A57EC">
        <w:rPr>
          <w:rStyle w:val="Strong"/>
          <w:rFonts w:ascii="Garamond" w:hAnsi="Garamond"/>
          <w:b w:val="0"/>
          <w:i/>
        </w:rPr>
        <w:t>dune</w:t>
      </w:r>
      <w:proofErr w:type="spellEnd"/>
      <w:r w:rsidRPr="005A57EC">
        <w:rPr>
          <w:rStyle w:val="Strong"/>
          <w:rFonts w:ascii="Garamond" w:hAnsi="Garamond"/>
          <w:b w:val="0"/>
          <w:i/>
        </w:rPr>
        <w:t xml:space="preserve"> </w:t>
      </w:r>
      <w:proofErr w:type="spellStart"/>
      <w:r w:rsidRPr="005A57EC">
        <w:rPr>
          <w:rStyle w:val="Strong"/>
          <w:rFonts w:ascii="Garamond" w:hAnsi="Garamond"/>
          <w:b w:val="0"/>
          <w:i/>
        </w:rPr>
        <w:t>thatching</w:t>
      </w:r>
      <w:proofErr w:type="spellEnd"/>
      <w:r w:rsidRPr="005A57EC">
        <w:rPr>
          <w:rStyle w:val="Strong"/>
          <w:rFonts w:ascii="Garamond" w:hAnsi="Garamond"/>
          <w:b w:val="0"/>
          <w:i/>
        </w:rPr>
        <w:t>)</w:t>
      </w:r>
    </w:p>
    <w:p w:rsidR="005A57EC" w:rsidRPr="005A57EC" w:rsidRDefault="005A57EC" w:rsidP="005A57EC">
      <w:pPr>
        <w:pStyle w:val="NormalWeb"/>
        <w:jc w:val="both"/>
        <w:rPr>
          <w:rFonts w:ascii="Garamond" w:hAnsi="Garamond"/>
        </w:rPr>
      </w:pPr>
      <w:r w:rsidRPr="005A57EC">
        <w:rPr>
          <w:rFonts w:ascii="Garamond" w:hAnsi="Garamond"/>
        </w:rPr>
        <w:t xml:space="preserve">Metode piemērota vietām ar smilšu pludmalēm un smiltāja kāpām, kur notiek mērena erozija. Izmaksas salīdzinoši zemas, jo var izmantot apzāģētos zarus un kokus, kas paliek pēc mežu tīrīšanas, bet nepieciešams liels cilvēkresursu darba ieguldījums un regulāra </w:t>
      </w:r>
      <w:r w:rsidRPr="005A57EC">
        <w:rPr>
          <w:rFonts w:ascii="Garamond" w:hAnsi="Garamond"/>
        </w:rPr>
        <w:lastRenderedPageBreak/>
        <w:t>izveidotās sistēmas apsaimniekošana. Metode veicina akumulācijas procesu, tai ir neliela ietekme uz ekosistēmu, visi izmantotie materiāli ir dabiski. Labāka aizsardzība pret eroziju sasniedzama, nodrošinot arī stādījumus kāpās. Tomēr, izveidotā sistēma ir regulāri jāatjauno, bez apsaimniekošanas pasākumiem stiprinājumi turēsies vidēji 1 gadu. Metodes vājā puse ir stiprinājumu „noderība” atpūtnieku ugunskuru kurināšanai.</w:t>
      </w:r>
    </w:p>
    <w:p w:rsidR="005A57EC" w:rsidRPr="005A57EC" w:rsidRDefault="005A57EC" w:rsidP="005A57EC">
      <w:pPr>
        <w:pStyle w:val="NormalWeb"/>
        <w:jc w:val="both"/>
        <w:rPr>
          <w:rFonts w:ascii="Garamond" w:hAnsi="Garamond"/>
          <w:b/>
          <w:i/>
        </w:rPr>
      </w:pPr>
      <w:r w:rsidRPr="005A57EC">
        <w:rPr>
          <w:rStyle w:val="Strong"/>
          <w:rFonts w:ascii="Garamond" w:hAnsi="Garamond"/>
          <w:b w:val="0"/>
          <w:i/>
        </w:rPr>
        <w:t>3. Kāpu nostiprināšana (</w:t>
      </w:r>
      <w:proofErr w:type="spellStart"/>
      <w:r w:rsidRPr="005A57EC">
        <w:rPr>
          <w:rStyle w:val="Strong"/>
          <w:rFonts w:ascii="Garamond" w:hAnsi="Garamond"/>
          <w:b w:val="0"/>
          <w:i/>
        </w:rPr>
        <w:t>dune</w:t>
      </w:r>
      <w:proofErr w:type="spellEnd"/>
      <w:r w:rsidRPr="005A57EC">
        <w:rPr>
          <w:rStyle w:val="Strong"/>
          <w:rFonts w:ascii="Garamond" w:hAnsi="Garamond"/>
          <w:b w:val="0"/>
          <w:i/>
        </w:rPr>
        <w:t xml:space="preserve"> </w:t>
      </w:r>
      <w:proofErr w:type="spellStart"/>
      <w:r w:rsidRPr="005A57EC">
        <w:rPr>
          <w:rStyle w:val="Strong"/>
          <w:rFonts w:ascii="Garamond" w:hAnsi="Garamond"/>
          <w:b w:val="0"/>
          <w:i/>
        </w:rPr>
        <w:t>fencing</w:t>
      </w:r>
      <w:proofErr w:type="spellEnd"/>
      <w:r w:rsidRPr="005A57EC">
        <w:rPr>
          <w:rStyle w:val="Strong"/>
          <w:rFonts w:ascii="Garamond" w:hAnsi="Garamond"/>
          <w:b w:val="0"/>
          <w:i/>
        </w:rPr>
        <w:t>)</w:t>
      </w:r>
    </w:p>
    <w:p w:rsidR="005A57EC" w:rsidRPr="005A57EC" w:rsidRDefault="005A57EC" w:rsidP="005A57EC">
      <w:pPr>
        <w:pStyle w:val="NormalWeb"/>
        <w:jc w:val="both"/>
        <w:rPr>
          <w:rFonts w:ascii="Garamond" w:hAnsi="Garamond"/>
        </w:rPr>
      </w:pPr>
      <w:r w:rsidRPr="005A57EC">
        <w:rPr>
          <w:rFonts w:ascii="Garamond" w:hAnsi="Garamond"/>
        </w:rPr>
        <w:t xml:space="preserve">Vēl viena metode, kuras pamatā ir </w:t>
      </w:r>
      <w:proofErr w:type="spellStart"/>
      <w:r w:rsidRPr="005A57EC">
        <w:rPr>
          <w:rFonts w:ascii="Garamond" w:hAnsi="Garamond"/>
        </w:rPr>
        <w:t>priekškāpu</w:t>
      </w:r>
      <w:proofErr w:type="spellEnd"/>
      <w:r w:rsidRPr="005A57EC">
        <w:rPr>
          <w:rFonts w:ascii="Garamond" w:hAnsi="Garamond"/>
        </w:rPr>
        <w:t xml:space="preserve"> nostiprināšana. Piemērota vietām ar smilšainu liedagu un smiltāja kāpām, kur notiek mērena erozija. Ar šo metodi tiek izveidots daļēji caurlaidīgs aizsargs, kas veicina smilšu un citu </w:t>
      </w:r>
      <w:proofErr w:type="spellStart"/>
      <w:r w:rsidRPr="005A57EC">
        <w:rPr>
          <w:rFonts w:ascii="Garamond" w:hAnsi="Garamond"/>
        </w:rPr>
        <w:t>sanešu</w:t>
      </w:r>
      <w:proofErr w:type="spellEnd"/>
      <w:r w:rsidRPr="005A57EC">
        <w:rPr>
          <w:rFonts w:ascii="Garamond" w:hAnsi="Garamond"/>
        </w:rPr>
        <w:t xml:space="preserve"> veidošanos un pasargā dabisko vai stādīto veģetāciju no izmīdīšanas. Šī metode lielāku efektu sniedz, kombinējot to ar </w:t>
      </w:r>
      <w:proofErr w:type="spellStart"/>
      <w:r w:rsidRPr="005A57EC">
        <w:rPr>
          <w:rFonts w:ascii="Garamond" w:hAnsi="Garamond"/>
        </w:rPr>
        <w:t>priekškāpu</w:t>
      </w:r>
      <w:proofErr w:type="spellEnd"/>
      <w:r w:rsidRPr="005A57EC">
        <w:rPr>
          <w:rFonts w:ascii="Garamond" w:hAnsi="Garamond"/>
        </w:rPr>
        <w:t xml:space="preserve"> un primāro kāpu stādījumiem. Aizsardzības sistēmas izmaksas ir zemas, tomēr tai nepieciešama regulāra atjaunošana. Kāpu stiprinājumus var izmantot kā instrumentu cilvēku plūsmu novirzīšanai.</w:t>
      </w:r>
    </w:p>
    <w:p w:rsidR="005A57EC" w:rsidRPr="005A57EC" w:rsidRDefault="005A57EC" w:rsidP="005A57EC">
      <w:pPr>
        <w:pStyle w:val="NormalWeb"/>
        <w:jc w:val="both"/>
        <w:rPr>
          <w:rFonts w:ascii="Garamond" w:hAnsi="Garamond"/>
          <w:b/>
          <w:i/>
        </w:rPr>
      </w:pPr>
      <w:r w:rsidRPr="005A57EC">
        <w:rPr>
          <w:rStyle w:val="Strong"/>
          <w:rFonts w:ascii="Garamond" w:hAnsi="Garamond"/>
          <w:b w:val="0"/>
          <w:i/>
          <w:color w:val="333333"/>
        </w:rPr>
        <w:t>4. Pludmales pārveidošana</w:t>
      </w:r>
      <w:r>
        <w:rPr>
          <w:rStyle w:val="Strong"/>
          <w:rFonts w:ascii="Garamond" w:hAnsi="Garamond"/>
          <w:b w:val="0"/>
          <w:i/>
          <w:color w:val="333333"/>
        </w:rPr>
        <w:t xml:space="preserve"> </w:t>
      </w:r>
      <w:r w:rsidRPr="005A57EC">
        <w:rPr>
          <w:rStyle w:val="Strong"/>
          <w:rFonts w:ascii="Garamond" w:hAnsi="Garamond"/>
          <w:b w:val="0"/>
          <w:i/>
          <w:color w:val="333333"/>
        </w:rPr>
        <w:t>&amp;</w:t>
      </w:r>
      <w:r>
        <w:rPr>
          <w:rStyle w:val="Strong"/>
          <w:rFonts w:ascii="Garamond" w:hAnsi="Garamond"/>
          <w:b w:val="0"/>
          <w:i/>
          <w:color w:val="333333"/>
        </w:rPr>
        <w:t xml:space="preserve"> </w:t>
      </w:r>
      <w:proofErr w:type="spellStart"/>
      <w:r w:rsidRPr="005A57EC">
        <w:rPr>
          <w:rStyle w:val="Strong"/>
          <w:rFonts w:ascii="Garamond" w:hAnsi="Garamond"/>
          <w:b w:val="0"/>
          <w:i/>
          <w:color w:val="333333"/>
        </w:rPr>
        <w:t>reprofilēšana</w:t>
      </w:r>
      <w:proofErr w:type="spellEnd"/>
      <w:r w:rsidRPr="005A57EC">
        <w:rPr>
          <w:rStyle w:val="Strong"/>
          <w:rFonts w:ascii="Garamond" w:hAnsi="Garamond"/>
          <w:b w:val="0"/>
          <w:i/>
          <w:color w:val="333333"/>
        </w:rPr>
        <w:t xml:space="preserve"> (</w:t>
      </w:r>
      <w:proofErr w:type="spellStart"/>
      <w:r w:rsidRPr="005A57EC">
        <w:rPr>
          <w:rStyle w:val="Strong"/>
          <w:rFonts w:ascii="Garamond" w:hAnsi="Garamond"/>
          <w:b w:val="0"/>
          <w:i/>
          <w:color w:val="333333"/>
        </w:rPr>
        <w:t>beach</w:t>
      </w:r>
      <w:proofErr w:type="spellEnd"/>
      <w:r w:rsidRPr="005A57EC">
        <w:rPr>
          <w:rStyle w:val="Strong"/>
          <w:rFonts w:ascii="Garamond" w:hAnsi="Garamond"/>
          <w:b w:val="0"/>
          <w:i/>
          <w:color w:val="333333"/>
        </w:rPr>
        <w:t xml:space="preserve"> </w:t>
      </w:r>
      <w:proofErr w:type="spellStart"/>
      <w:r w:rsidRPr="005A57EC">
        <w:rPr>
          <w:rStyle w:val="Strong"/>
          <w:rFonts w:ascii="Garamond" w:hAnsi="Garamond"/>
          <w:b w:val="0"/>
          <w:i/>
          <w:color w:val="333333"/>
        </w:rPr>
        <w:t>recycling</w:t>
      </w:r>
      <w:proofErr w:type="spellEnd"/>
      <w:r w:rsidRPr="005A57EC">
        <w:rPr>
          <w:rStyle w:val="Strong"/>
          <w:rFonts w:ascii="Garamond" w:hAnsi="Garamond"/>
          <w:b w:val="0"/>
          <w:i/>
          <w:color w:val="333333"/>
        </w:rPr>
        <w:t xml:space="preserve"> </w:t>
      </w:r>
      <w:proofErr w:type="spellStart"/>
      <w:r w:rsidRPr="005A57EC">
        <w:rPr>
          <w:rStyle w:val="Strong"/>
          <w:rFonts w:ascii="Garamond" w:hAnsi="Garamond"/>
          <w:b w:val="0"/>
          <w:i/>
          <w:color w:val="333333"/>
        </w:rPr>
        <w:t>and</w:t>
      </w:r>
      <w:proofErr w:type="spellEnd"/>
      <w:r w:rsidRPr="005A57EC">
        <w:rPr>
          <w:rStyle w:val="Strong"/>
          <w:rFonts w:ascii="Garamond" w:hAnsi="Garamond"/>
          <w:b w:val="0"/>
          <w:i/>
          <w:color w:val="333333"/>
        </w:rPr>
        <w:t xml:space="preserve"> </w:t>
      </w:r>
      <w:proofErr w:type="spellStart"/>
      <w:r w:rsidRPr="005A57EC">
        <w:rPr>
          <w:rStyle w:val="Strong"/>
          <w:rFonts w:ascii="Garamond" w:hAnsi="Garamond"/>
          <w:b w:val="0"/>
          <w:i/>
          <w:color w:val="333333"/>
        </w:rPr>
        <w:t>reprofiling</w:t>
      </w:r>
      <w:proofErr w:type="spellEnd"/>
      <w:r w:rsidRPr="005A57EC">
        <w:rPr>
          <w:rStyle w:val="Strong"/>
          <w:rFonts w:ascii="Garamond" w:hAnsi="Garamond"/>
          <w:b w:val="0"/>
          <w:i/>
          <w:color w:val="333333"/>
        </w:rPr>
        <w:t>)</w:t>
      </w:r>
      <w:r w:rsidRPr="005A57EC">
        <w:rPr>
          <w:rFonts w:ascii="Garamond" w:hAnsi="Garamond"/>
          <w:b/>
          <w:i/>
          <w:color w:val="333333"/>
        </w:rPr>
        <w:t xml:space="preserve"> </w:t>
      </w:r>
    </w:p>
    <w:p w:rsidR="005A57EC" w:rsidRPr="005A57EC" w:rsidRDefault="005A57EC" w:rsidP="005A57EC">
      <w:pPr>
        <w:pStyle w:val="NormalWeb"/>
        <w:jc w:val="both"/>
        <w:rPr>
          <w:rFonts w:ascii="Garamond" w:hAnsi="Garamond"/>
        </w:rPr>
      </w:pPr>
      <w:r w:rsidRPr="005A57EC">
        <w:rPr>
          <w:rFonts w:ascii="Garamond" w:hAnsi="Garamond"/>
        </w:rPr>
        <w:t xml:space="preserve">Metode piemērota dažādām pludmalēm. Izmaksas vidēji augstas, tomēr jāparedz regulāras investīcijas uzturēšanas darbiem. Pludmales pārveidošanas pamatā ir mehāniska smilšu un citu </w:t>
      </w:r>
      <w:proofErr w:type="spellStart"/>
      <w:r w:rsidRPr="005A57EC">
        <w:rPr>
          <w:rFonts w:ascii="Garamond" w:hAnsi="Garamond"/>
        </w:rPr>
        <w:t>sanešu</w:t>
      </w:r>
      <w:proofErr w:type="spellEnd"/>
      <w:r w:rsidRPr="005A57EC">
        <w:rPr>
          <w:rFonts w:ascii="Garamond" w:hAnsi="Garamond"/>
        </w:rPr>
        <w:t xml:space="preserve">, pat laukakmeņu pārvietošana no akumulācijas rajoniem uz erozijas rajoniem. Visbiežāk smilšu un </w:t>
      </w:r>
      <w:proofErr w:type="spellStart"/>
      <w:r w:rsidRPr="005A57EC">
        <w:rPr>
          <w:rFonts w:ascii="Garamond" w:hAnsi="Garamond"/>
        </w:rPr>
        <w:t>sanešu</w:t>
      </w:r>
      <w:proofErr w:type="spellEnd"/>
      <w:r w:rsidRPr="005A57EC">
        <w:rPr>
          <w:rFonts w:ascii="Garamond" w:hAnsi="Garamond"/>
        </w:rPr>
        <w:t xml:space="preserve"> pārvietošanu veic lokālā mērogā. Par </w:t>
      </w:r>
      <w:proofErr w:type="spellStart"/>
      <w:r w:rsidRPr="005A57EC">
        <w:rPr>
          <w:rFonts w:ascii="Garamond" w:hAnsi="Garamond"/>
        </w:rPr>
        <w:t>donorteritorijām</w:t>
      </w:r>
      <w:proofErr w:type="spellEnd"/>
      <w:r w:rsidRPr="005A57EC">
        <w:rPr>
          <w:rFonts w:ascii="Garamond" w:hAnsi="Garamond"/>
        </w:rPr>
        <w:t xml:space="preserve"> izvēlas vietas, kurās smilšu daudzums ir pietiekams vai pat problēma tuvumā esošai infrastruktūrai, piem., dziļāk iekšzemē autoceļa darbību regulāri traucē vēja sapūstās smiltis. </w:t>
      </w:r>
      <w:proofErr w:type="spellStart"/>
      <w:r w:rsidRPr="005A57EC">
        <w:rPr>
          <w:rFonts w:ascii="Garamond" w:hAnsi="Garamond"/>
        </w:rPr>
        <w:t>Reprofilēšana</w:t>
      </w:r>
      <w:proofErr w:type="spellEnd"/>
      <w:r w:rsidRPr="005A57EC">
        <w:rPr>
          <w:rFonts w:ascii="Garamond" w:hAnsi="Garamond"/>
        </w:rPr>
        <w:t xml:space="preserve"> ir alternatīvs termins, ko parasti lieto, lai apzīmētu tiešu pludmales materiāla pārnesi no zemāk guļošās pludmales daļas uz augstāk esošo daļu un </w:t>
      </w:r>
      <w:proofErr w:type="spellStart"/>
      <w:r w:rsidRPr="005A57EC">
        <w:rPr>
          <w:rFonts w:ascii="Garamond" w:hAnsi="Garamond"/>
        </w:rPr>
        <w:t>priekškāpām</w:t>
      </w:r>
      <w:proofErr w:type="spellEnd"/>
      <w:r w:rsidRPr="005A57EC">
        <w:rPr>
          <w:rFonts w:ascii="Garamond" w:hAnsi="Garamond"/>
        </w:rPr>
        <w:t>. Metode ir piemērota, lai mazinātu neliela apjoma eroziju, kā arī lai maskētu cietos piekrastes stiprinājumus. Izvēloties šo metodi, rūpīgi jāizsver iespējamie riski, jo atsevišķos gadījumos ar šo metodi tiek aizsargāti krasti vienā teritorijā, bet kādā citā teritorijā erozija pretēji tiek veicināta.</w:t>
      </w:r>
    </w:p>
    <w:p w:rsidR="007C35A4" w:rsidRPr="005A57EC" w:rsidRDefault="007521F4" w:rsidP="00E32325">
      <w:pPr>
        <w:spacing w:line="240" w:lineRule="auto"/>
        <w:jc w:val="both"/>
        <w:rPr>
          <w:rFonts w:ascii="Garamond" w:hAnsi="Garamond"/>
          <w:i/>
          <w:sz w:val="24"/>
          <w:szCs w:val="24"/>
          <w:u w:val="single"/>
        </w:rPr>
      </w:pPr>
      <w:r w:rsidRPr="005A57EC">
        <w:rPr>
          <w:rFonts w:ascii="Garamond" w:hAnsi="Garamond"/>
          <w:i/>
          <w:sz w:val="24"/>
          <w:szCs w:val="24"/>
          <w:u w:val="single"/>
        </w:rPr>
        <w:t>Ieteikumi/risinājumi</w:t>
      </w:r>
    </w:p>
    <w:p w:rsidR="00CA01FB" w:rsidRPr="00CA01FB" w:rsidRDefault="00E32325" w:rsidP="00E32325">
      <w:pPr>
        <w:pStyle w:val="ListParagraph"/>
        <w:numPr>
          <w:ilvl w:val="0"/>
          <w:numId w:val="1"/>
        </w:numPr>
        <w:spacing w:after="120" w:line="240" w:lineRule="auto"/>
        <w:contextualSpacing w:val="0"/>
        <w:jc w:val="both"/>
        <w:rPr>
          <w:rStyle w:val="c6"/>
          <w:rFonts w:ascii="Garamond" w:hAnsi="Garamond"/>
          <w:sz w:val="24"/>
          <w:szCs w:val="24"/>
        </w:rPr>
      </w:pPr>
      <w:r w:rsidRPr="007C35A4">
        <w:rPr>
          <w:rFonts w:ascii="Garamond" w:hAnsi="Garamond"/>
          <w:sz w:val="24"/>
          <w:szCs w:val="24"/>
        </w:rPr>
        <w:t>Plānojot eroziju ierobežojošas būves un pasākumu</w:t>
      </w:r>
      <w:r w:rsidR="00CA01FB">
        <w:rPr>
          <w:rFonts w:ascii="Garamond" w:hAnsi="Garamond"/>
          <w:sz w:val="24"/>
          <w:szCs w:val="24"/>
        </w:rPr>
        <w:t>s</w:t>
      </w:r>
      <w:r w:rsidRPr="007C35A4">
        <w:rPr>
          <w:rFonts w:ascii="Garamond" w:hAnsi="Garamond"/>
          <w:sz w:val="24"/>
          <w:szCs w:val="24"/>
        </w:rPr>
        <w:t xml:space="preserve">, </w:t>
      </w:r>
      <w:r w:rsidR="00892BE6">
        <w:rPr>
          <w:rFonts w:ascii="Garamond" w:hAnsi="Garamond"/>
          <w:sz w:val="24"/>
          <w:szCs w:val="24"/>
        </w:rPr>
        <w:t>kā arī p</w:t>
      </w:r>
      <w:r w:rsidR="00CA01FB" w:rsidRPr="007C35A4">
        <w:rPr>
          <w:rStyle w:val="c6"/>
          <w:rFonts w:ascii="Garamond" w:hAnsi="Garamond"/>
          <w:sz w:val="24"/>
          <w:szCs w:val="24"/>
          <w:shd w:val="clear" w:color="auto" w:fill="FFFFFF"/>
        </w:rPr>
        <w:t xml:space="preserve">rojektējot un izbūvējot infrastruktūras objektus </w:t>
      </w:r>
      <w:r w:rsidRPr="007C35A4">
        <w:rPr>
          <w:rStyle w:val="c6"/>
          <w:rFonts w:ascii="Garamond" w:hAnsi="Garamond"/>
          <w:sz w:val="24"/>
          <w:szCs w:val="24"/>
          <w:shd w:val="clear" w:color="auto" w:fill="FFFFFF"/>
        </w:rPr>
        <w:t>izvēties risinājumus ar vismazāko negatīvo ietekmi uz piekrastes vieno</w:t>
      </w:r>
      <w:r w:rsidR="00CA01FB">
        <w:rPr>
          <w:rStyle w:val="c6"/>
          <w:rFonts w:ascii="Garamond" w:hAnsi="Garamond"/>
          <w:sz w:val="24"/>
          <w:szCs w:val="24"/>
          <w:shd w:val="clear" w:color="auto" w:fill="FFFFFF"/>
        </w:rPr>
        <w:t>to dabas un kultūras mantojumu.</w:t>
      </w:r>
    </w:p>
    <w:p w:rsidR="00E32325" w:rsidRPr="007C35A4" w:rsidRDefault="00E32325" w:rsidP="00E32325">
      <w:pPr>
        <w:pStyle w:val="ListParagraph"/>
        <w:numPr>
          <w:ilvl w:val="0"/>
          <w:numId w:val="1"/>
        </w:numPr>
        <w:spacing w:after="120" w:line="240" w:lineRule="auto"/>
        <w:contextualSpacing w:val="0"/>
        <w:jc w:val="both"/>
        <w:rPr>
          <w:rFonts w:ascii="Garamond" w:hAnsi="Garamond"/>
          <w:sz w:val="24"/>
          <w:szCs w:val="24"/>
        </w:rPr>
      </w:pPr>
      <w:r w:rsidRPr="007C35A4">
        <w:rPr>
          <w:rStyle w:val="c6"/>
          <w:rFonts w:ascii="Garamond" w:hAnsi="Garamond"/>
          <w:sz w:val="24"/>
          <w:szCs w:val="24"/>
          <w:shd w:val="clear" w:color="auto" w:fill="FFFFFF"/>
        </w:rPr>
        <w:t>K</w:t>
      </w:r>
      <w:r w:rsidRPr="007C35A4">
        <w:rPr>
          <w:rFonts w:ascii="Garamond" w:hAnsi="Garamond"/>
          <w:sz w:val="24"/>
          <w:szCs w:val="24"/>
        </w:rPr>
        <w:t>āpu nostiprināšanai neizmantot svešzemju sugas, kas apdraud vietējo augu sugu izplatību.</w:t>
      </w:r>
    </w:p>
    <w:p w:rsidR="00E32325" w:rsidRPr="007C35A4" w:rsidRDefault="008F3D90" w:rsidP="00E32325">
      <w:pPr>
        <w:numPr>
          <w:ilvl w:val="0"/>
          <w:numId w:val="1"/>
        </w:numPr>
        <w:spacing w:after="120" w:line="240" w:lineRule="auto"/>
        <w:jc w:val="both"/>
        <w:rPr>
          <w:rFonts w:ascii="Garamond" w:hAnsi="Garamond"/>
          <w:sz w:val="24"/>
          <w:szCs w:val="24"/>
        </w:rPr>
      </w:pPr>
      <w:r>
        <w:rPr>
          <w:rFonts w:ascii="Garamond" w:hAnsi="Garamond"/>
          <w:sz w:val="24"/>
          <w:szCs w:val="24"/>
        </w:rPr>
        <w:t>T</w:t>
      </w:r>
      <w:r w:rsidR="00E32325" w:rsidRPr="007C35A4">
        <w:rPr>
          <w:rFonts w:ascii="Garamond" w:hAnsi="Garamond"/>
          <w:sz w:val="24"/>
          <w:szCs w:val="24"/>
        </w:rPr>
        <w:t xml:space="preserve">eritorijas attīstības plānošanā nepieciešams ņemt vērā jūras krasta ģeoloģisko procesu monitoringa rezultātus, ilgtermiņa prognozi par jūras krasta noskalošanu, kā arī speciālistu atzinumus un ieteikumus par jūras krasta ģeoloģisko procesu turpmāko attīstību konkrētās vietās saistībā ar antropogēno ietekmi. </w:t>
      </w:r>
    </w:p>
    <w:p w:rsidR="00E32325" w:rsidRPr="006027E9" w:rsidRDefault="00E32325" w:rsidP="001F0667">
      <w:pPr>
        <w:spacing w:line="240" w:lineRule="auto"/>
        <w:rPr>
          <w:rFonts w:ascii="Garamond" w:hAnsi="Garamond"/>
          <w:sz w:val="24"/>
          <w:szCs w:val="24"/>
        </w:rPr>
      </w:pPr>
    </w:p>
    <w:p w:rsidR="00637DD9" w:rsidRPr="0087272B" w:rsidRDefault="00637DD9" w:rsidP="0087272B">
      <w:pPr>
        <w:pStyle w:val="ListParagraph"/>
        <w:numPr>
          <w:ilvl w:val="1"/>
          <w:numId w:val="19"/>
        </w:numPr>
        <w:spacing w:line="240" w:lineRule="auto"/>
        <w:jc w:val="both"/>
        <w:rPr>
          <w:rFonts w:ascii="Garamond" w:hAnsi="Garamond"/>
          <w:sz w:val="24"/>
          <w:szCs w:val="24"/>
          <w:u w:val="single"/>
        </w:rPr>
      </w:pPr>
      <w:r w:rsidRPr="0087272B">
        <w:rPr>
          <w:rFonts w:ascii="Garamond" w:hAnsi="Garamond"/>
          <w:sz w:val="24"/>
          <w:szCs w:val="24"/>
          <w:u w:val="single"/>
        </w:rPr>
        <w:lastRenderedPageBreak/>
        <w:t>Administratīvie/politiskie jautājumi</w:t>
      </w:r>
    </w:p>
    <w:p w:rsidR="00B36866" w:rsidRDefault="00637DD9" w:rsidP="006027E9">
      <w:pPr>
        <w:spacing w:line="240" w:lineRule="auto"/>
        <w:jc w:val="both"/>
        <w:rPr>
          <w:rFonts w:ascii="Garamond" w:hAnsi="Garamond" w:cs="Arial"/>
          <w:sz w:val="24"/>
          <w:szCs w:val="24"/>
        </w:rPr>
      </w:pPr>
      <w:r w:rsidRPr="006027E9">
        <w:rPr>
          <w:rFonts w:ascii="Garamond" w:hAnsi="Garamond"/>
          <w:sz w:val="24"/>
          <w:szCs w:val="24"/>
        </w:rPr>
        <w:t>Diskusiju laikā īpaši tika uzsvērts jautājums par zemes īpašumu tiesībām. Viens no aspektiem ir saistīts ar pašvaldību iespējām īstenot krastu aizsardzības projektus valstij piederošu īpašumu teritorijās.</w:t>
      </w:r>
      <w:r w:rsidR="00E802A5" w:rsidRPr="006027E9">
        <w:rPr>
          <w:rFonts w:ascii="Garamond" w:hAnsi="Garamond"/>
          <w:sz w:val="24"/>
          <w:szCs w:val="24"/>
        </w:rPr>
        <w:t xml:space="preserve"> </w:t>
      </w:r>
      <w:r w:rsidR="00E802A5" w:rsidRPr="006027E9">
        <w:rPr>
          <w:rStyle w:val="st"/>
          <w:rFonts w:ascii="Garamond" w:hAnsi="Garamond" w:cs="Times New Roman"/>
          <w:sz w:val="24"/>
          <w:szCs w:val="24"/>
        </w:rPr>
        <w:t xml:space="preserve">Civillikuma Trešā daļa „Lietu </w:t>
      </w:r>
      <w:r w:rsidR="00E802A5" w:rsidRPr="006027E9">
        <w:rPr>
          <w:rStyle w:val="Emphasis"/>
          <w:rFonts w:ascii="Garamond" w:hAnsi="Garamond" w:cs="Times New Roman"/>
          <w:i w:val="0"/>
          <w:sz w:val="24"/>
          <w:szCs w:val="24"/>
        </w:rPr>
        <w:t>tiesības</w:t>
      </w:r>
      <w:r w:rsidR="00E802A5" w:rsidRPr="006027E9">
        <w:rPr>
          <w:rStyle w:val="st"/>
          <w:rFonts w:ascii="Garamond" w:hAnsi="Garamond" w:cs="Times New Roman"/>
          <w:i/>
          <w:sz w:val="24"/>
          <w:szCs w:val="24"/>
        </w:rPr>
        <w:t>”</w:t>
      </w:r>
      <w:r w:rsidR="00E802A5" w:rsidRPr="006027E9">
        <w:rPr>
          <w:rStyle w:val="st"/>
          <w:rFonts w:ascii="Garamond" w:hAnsi="Garamond" w:cs="Times New Roman"/>
          <w:sz w:val="24"/>
          <w:szCs w:val="24"/>
        </w:rPr>
        <w:t xml:space="preserve"> reglamentē </w:t>
      </w:r>
      <w:r w:rsidR="00E802A5" w:rsidRPr="006027E9">
        <w:rPr>
          <w:rStyle w:val="Emphasis"/>
          <w:rFonts w:ascii="Garamond" w:hAnsi="Garamond" w:cs="Times New Roman"/>
          <w:i w:val="0"/>
          <w:sz w:val="24"/>
          <w:szCs w:val="24"/>
        </w:rPr>
        <w:t>īpašuma tiesības</w:t>
      </w:r>
      <w:r w:rsidR="00E802A5" w:rsidRPr="006027E9">
        <w:rPr>
          <w:rStyle w:val="st"/>
          <w:rFonts w:ascii="Garamond" w:hAnsi="Garamond" w:cs="Times New Roman"/>
          <w:sz w:val="24"/>
          <w:szCs w:val="24"/>
        </w:rPr>
        <w:t xml:space="preserve"> jūrā, nosakot, ka jūra </w:t>
      </w:r>
      <w:r w:rsidR="00E802A5" w:rsidRPr="006027E9">
        <w:rPr>
          <w:rStyle w:val="Emphasis"/>
          <w:rFonts w:ascii="Garamond" w:hAnsi="Garamond" w:cs="Times New Roman"/>
          <w:i w:val="0"/>
          <w:sz w:val="24"/>
          <w:szCs w:val="24"/>
        </w:rPr>
        <w:t>līdz augstākajām bangām</w:t>
      </w:r>
      <w:r w:rsidR="00E802A5" w:rsidRPr="006027E9">
        <w:rPr>
          <w:rStyle w:val="st"/>
          <w:rFonts w:ascii="Garamond" w:hAnsi="Garamond" w:cs="Times New Roman"/>
          <w:i/>
          <w:sz w:val="24"/>
          <w:szCs w:val="24"/>
        </w:rPr>
        <w:t xml:space="preserve"> </w:t>
      </w:r>
      <w:r w:rsidR="00E802A5" w:rsidRPr="006027E9">
        <w:rPr>
          <w:rStyle w:val="st"/>
          <w:rFonts w:ascii="Garamond" w:hAnsi="Garamond" w:cs="Times New Roman"/>
          <w:sz w:val="24"/>
          <w:szCs w:val="24"/>
        </w:rPr>
        <w:t>pieder valstij.</w:t>
      </w:r>
      <w:r w:rsidR="000E5EBB" w:rsidRPr="006027E9">
        <w:rPr>
          <w:rStyle w:val="st"/>
          <w:rFonts w:ascii="Garamond" w:hAnsi="Garamond" w:cs="Times New Roman"/>
          <w:sz w:val="24"/>
          <w:szCs w:val="24"/>
        </w:rPr>
        <w:t xml:space="preserve"> </w:t>
      </w:r>
      <w:r w:rsidR="000E5EBB" w:rsidRPr="006027E9">
        <w:rPr>
          <w:rFonts w:ascii="Garamond" w:hAnsi="Garamond"/>
          <w:color w:val="000000"/>
          <w:sz w:val="24"/>
          <w:szCs w:val="24"/>
          <w:shd w:val="clear" w:color="auto" w:fill="FFFFFF"/>
        </w:rPr>
        <w:t xml:space="preserve">Nav sakārtoti piekrastes </w:t>
      </w:r>
      <w:r w:rsidR="000E5EBB" w:rsidRPr="006027E9">
        <w:rPr>
          <w:rFonts w:ascii="Garamond" w:hAnsi="Garamond" w:cs="Arial"/>
          <w:color w:val="000000"/>
          <w:sz w:val="24"/>
          <w:szCs w:val="24"/>
          <w:shd w:val="clear" w:color="auto" w:fill="FFFFFF"/>
        </w:rPr>
        <w:t>joslas piederības jautājumi un nav skaidrs kompetences sadalījums starp iesaistītajām valsts institūcijām un pašvaldību, un līdz Zemes pārvaldības likuma pieņemšanai publiskos ūdeņus pārvalda pēc nozaru principa.</w:t>
      </w:r>
      <w:r w:rsidR="006027E9" w:rsidRPr="006027E9">
        <w:rPr>
          <w:rFonts w:ascii="Garamond" w:hAnsi="Garamond" w:cs="Arial"/>
          <w:color w:val="000000"/>
          <w:sz w:val="24"/>
          <w:szCs w:val="24"/>
          <w:shd w:val="clear" w:color="auto" w:fill="FFFFFF"/>
        </w:rPr>
        <w:t xml:space="preserve"> Papildu sarežģījumus rada arī tas, ka </w:t>
      </w:r>
      <w:r w:rsidR="006027E9" w:rsidRPr="006027E9">
        <w:rPr>
          <w:rFonts w:ascii="Garamond" w:hAnsi="Garamond" w:cs="Arial"/>
          <w:sz w:val="24"/>
          <w:szCs w:val="24"/>
        </w:rPr>
        <w:t>lielākā daļa normatīvo aktu, kas regulē dažādu Eiropas Savienības struktūrfondu un cita ārējā finansējuma piesaisti, nepieļauj iespēju veikt investīcijas teritorijās vai objektos, kas nav projekta iesniedzēja (šajā gadījumā - pašvaldības) īpašumā vai tiesiskā valdījumā</w:t>
      </w:r>
      <w:r w:rsidR="006027E9">
        <w:rPr>
          <w:rFonts w:ascii="Garamond" w:hAnsi="Garamond" w:cs="Arial"/>
          <w:sz w:val="24"/>
          <w:szCs w:val="24"/>
        </w:rPr>
        <w:t>.</w:t>
      </w:r>
    </w:p>
    <w:p w:rsidR="003C17AC" w:rsidRDefault="003C17AC" w:rsidP="00637DD9">
      <w:pPr>
        <w:spacing w:line="240" w:lineRule="auto"/>
        <w:jc w:val="both"/>
        <w:rPr>
          <w:rFonts w:ascii="Garamond" w:hAnsi="Garamond"/>
          <w:i/>
          <w:sz w:val="24"/>
          <w:szCs w:val="24"/>
        </w:rPr>
      </w:pPr>
    </w:p>
    <w:p w:rsidR="00637DD9" w:rsidRPr="000E5EBB" w:rsidRDefault="00637DD9" w:rsidP="00637DD9">
      <w:pPr>
        <w:spacing w:line="240" w:lineRule="auto"/>
        <w:jc w:val="both"/>
        <w:rPr>
          <w:rFonts w:ascii="Garamond" w:hAnsi="Garamond"/>
          <w:i/>
          <w:sz w:val="24"/>
          <w:szCs w:val="24"/>
        </w:rPr>
      </w:pPr>
      <w:r w:rsidRPr="000E5EBB">
        <w:rPr>
          <w:rFonts w:ascii="Garamond" w:hAnsi="Garamond"/>
          <w:i/>
          <w:sz w:val="24"/>
          <w:szCs w:val="24"/>
        </w:rPr>
        <w:t>Ieteikumi/risinājumi</w:t>
      </w:r>
    </w:p>
    <w:p w:rsidR="000E5EBB" w:rsidRDefault="00637DD9" w:rsidP="006027E9">
      <w:pPr>
        <w:pStyle w:val="BodyText"/>
        <w:widowControl w:val="0"/>
        <w:suppressAutoHyphens/>
        <w:autoSpaceDE/>
        <w:autoSpaceDN/>
        <w:adjustRightInd/>
        <w:spacing w:after="0"/>
        <w:rPr>
          <w:rStyle w:val="spelle"/>
          <w:rFonts w:ascii="Garamond" w:hAnsi="Garamond"/>
          <w:szCs w:val="24"/>
          <w:lang w:val="lv-LV"/>
        </w:rPr>
      </w:pPr>
      <w:r w:rsidRPr="000E5EBB">
        <w:rPr>
          <w:rFonts w:ascii="Garamond" w:hAnsi="Garamond"/>
          <w:szCs w:val="24"/>
          <w:lang w:val="lv-LV"/>
        </w:rPr>
        <w:t>Par piekrastes nodošanu pašvaldību valdījumā</w:t>
      </w:r>
      <w:r w:rsidR="006027E9">
        <w:rPr>
          <w:rFonts w:ascii="Garamond" w:hAnsi="Garamond"/>
          <w:szCs w:val="24"/>
          <w:lang w:val="lv-LV"/>
        </w:rPr>
        <w:t xml:space="preserve"> saskaņā ar</w:t>
      </w:r>
      <w:r w:rsidR="000E5EBB" w:rsidRPr="000E5EBB">
        <w:rPr>
          <w:rFonts w:ascii="Garamond" w:hAnsi="Garamond"/>
          <w:szCs w:val="24"/>
          <w:lang w:val="lv-LV"/>
        </w:rPr>
        <w:t xml:space="preserve"> Ministru kabineta </w:t>
      </w:r>
      <w:proofErr w:type="spellStart"/>
      <w:r w:rsidR="006027E9">
        <w:rPr>
          <w:rStyle w:val="spelle"/>
          <w:rFonts w:ascii="Garamond" w:hAnsi="Garamond"/>
          <w:szCs w:val="24"/>
          <w:lang w:val="lv-LV"/>
        </w:rPr>
        <w:t>protokollēmumu</w:t>
      </w:r>
      <w:proofErr w:type="spellEnd"/>
      <w:r w:rsidR="000E5EBB" w:rsidRPr="000E5EBB">
        <w:rPr>
          <w:rStyle w:val="spelle"/>
          <w:rFonts w:ascii="Garamond" w:hAnsi="Garamond"/>
          <w:szCs w:val="24"/>
          <w:lang w:val="lv-LV"/>
        </w:rPr>
        <w:t xml:space="preserve"> (</w:t>
      </w:r>
      <w:r w:rsidR="000E5EBB" w:rsidRPr="000E5EBB">
        <w:rPr>
          <w:rFonts w:ascii="Garamond" w:hAnsi="Garamond"/>
          <w:szCs w:val="24"/>
          <w:lang w:val="lv-LV"/>
        </w:rPr>
        <w:t>2012.</w:t>
      </w:r>
      <w:r w:rsidR="00892BE6">
        <w:rPr>
          <w:rFonts w:ascii="Garamond" w:hAnsi="Garamond"/>
          <w:szCs w:val="24"/>
          <w:lang w:val="lv-LV"/>
        </w:rPr>
        <w:t xml:space="preserve"> </w:t>
      </w:r>
      <w:r w:rsidR="000E5EBB" w:rsidRPr="000E5EBB">
        <w:rPr>
          <w:rFonts w:ascii="Garamond" w:hAnsi="Garamond"/>
          <w:szCs w:val="24"/>
          <w:lang w:val="lv-LV"/>
        </w:rPr>
        <w:t>gada 24.</w:t>
      </w:r>
      <w:r w:rsidR="006027E9">
        <w:rPr>
          <w:rFonts w:ascii="Garamond" w:hAnsi="Garamond"/>
          <w:szCs w:val="24"/>
          <w:lang w:val="lv-LV"/>
        </w:rPr>
        <w:t xml:space="preserve"> </w:t>
      </w:r>
      <w:r w:rsidR="000E5EBB" w:rsidRPr="000E5EBB">
        <w:rPr>
          <w:rFonts w:ascii="Garamond" w:hAnsi="Garamond"/>
          <w:szCs w:val="24"/>
          <w:lang w:val="lv-LV"/>
        </w:rPr>
        <w:t>jūlija sēde (protokols Nr.41, 55.§)</w:t>
      </w:r>
      <w:r w:rsidR="000E5EBB" w:rsidRPr="000E5EBB">
        <w:rPr>
          <w:rStyle w:val="spelle"/>
          <w:rFonts w:ascii="Garamond" w:hAnsi="Garamond"/>
          <w:szCs w:val="24"/>
          <w:lang w:val="lv-LV"/>
        </w:rPr>
        <w:t>, kas cita starpā paredz</w:t>
      </w:r>
      <w:r w:rsidR="006027E9">
        <w:rPr>
          <w:rStyle w:val="spelle"/>
          <w:rFonts w:ascii="Garamond" w:hAnsi="Garamond"/>
          <w:szCs w:val="24"/>
          <w:lang w:val="lv-LV"/>
        </w:rPr>
        <w:t xml:space="preserve"> </w:t>
      </w:r>
      <w:r w:rsidR="000E5EBB" w:rsidRPr="000E5EBB">
        <w:rPr>
          <w:rStyle w:val="spelle"/>
          <w:rFonts w:ascii="Garamond" w:hAnsi="Garamond"/>
          <w:szCs w:val="24"/>
          <w:lang w:val="lv-LV"/>
        </w:rPr>
        <w:t>noteikt, ka līdz Zemes pārvaldības likuma pieņemšanai Vides aizsardzības un reģionālās attīstības ministrija ir atbildīgā institūcija jautājumu izskatīšanā par publisko ūdeņu un zemes zem tiem nodošanu pašvaldības valdījumā gadījumos, ja attiecīgās pašvaldības dome ir pieņēmusi lēmumu par pašvaldības administratīvajā teritorijā esošo publisko ūdeņu un zemes zem tiem pārņemšanu pašvaldības valdījumā, un par attiecīgo tiesību aktu projektu sagatavošanu;</w:t>
      </w:r>
    </w:p>
    <w:p w:rsidR="00296A90" w:rsidRDefault="00296A90" w:rsidP="000E778F">
      <w:pPr>
        <w:spacing w:line="240" w:lineRule="auto"/>
        <w:rPr>
          <w:rFonts w:ascii="Garamond" w:hAnsi="Garamond" w:cs="Arial"/>
          <w:sz w:val="24"/>
          <w:szCs w:val="24"/>
          <w:u w:val="single"/>
        </w:rPr>
      </w:pPr>
    </w:p>
    <w:p w:rsidR="000E778F" w:rsidRPr="00B36866" w:rsidRDefault="000E778F" w:rsidP="000E778F">
      <w:pPr>
        <w:spacing w:line="240" w:lineRule="auto"/>
        <w:rPr>
          <w:rFonts w:ascii="Garamond" w:hAnsi="Garamond" w:cs="Arial"/>
          <w:sz w:val="24"/>
          <w:szCs w:val="24"/>
          <w:u w:val="single"/>
        </w:rPr>
      </w:pPr>
      <w:r w:rsidRPr="00B36866">
        <w:rPr>
          <w:rFonts w:ascii="Garamond" w:hAnsi="Garamond" w:cs="Arial"/>
          <w:sz w:val="24"/>
          <w:szCs w:val="24"/>
          <w:u w:val="single"/>
        </w:rPr>
        <w:t>Par piekrastes privātīpašumu</w:t>
      </w:r>
    </w:p>
    <w:p w:rsidR="00B36866" w:rsidRPr="00110161" w:rsidRDefault="00B36866" w:rsidP="00B36866">
      <w:pPr>
        <w:pStyle w:val="BodyText"/>
        <w:widowControl w:val="0"/>
        <w:suppressAutoHyphens/>
        <w:autoSpaceDE/>
        <w:autoSpaceDN/>
        <w:adjustRightInd/>
        <w:spacing w:after="0"/>
        <w:rPr>
          <w:rFonts w:ascii="Garamond" w:hAnsi="Garamond"/>
          <w:szCs w:val="24"/>
          <w:lang w:val="lv-LV"/>
        </w:rPr>
      </w:pPr>
      <w:r w:rsidRPr="00B36866">
        <w:rPr>
          <w:rStyle w:val="spelle"/>
          <w:rFonts w:ascii="Garamond" w:hAnsi="Garamond"/>
          <w:szCs w:val="24"/>
          <w:lang w:val="lv-LV"/>
        </w:rPr>
        <w:t xml:space="preserve">Erozijas ietekmē noskalojoties piekrastes teritorijām, privātīpašnieki zaudē teritorijas šī Civillikuma pamatojuma dēļ. </w:t>
      </w:r>
      <w:r w:rsidRPr="00B36866">
        <w:rPr>
          <w:rFonts w:ascii="Garamond" w:hAnsi="Garamond"/>
          <w:szCs w:val="24"/>
          <w:lang w:val="lv-LV"/>
        </w:rPr>
        <w:t xml:space="preserve">Problēmas sociālekonomisko aktualitāti papildina arī grūti izmērāms, bet nozīmīgs nelabvēlīgas ietekmes lauks, kas ir saistīts ar piekrastes iedzīvotāju emocijām – bailēm zaudēt savu īpašumu un no tā izrietošas dabiskas vēlmes to aizsargāt jebkuriem līdzekļiem, tā rezultātā veidojot krasta un kāpu stiprinājumus savstarpēji nekoordinēti, nepārdomāti un pat neefektīvi, bez stratēģiski plašāka skatījuma. </w:t>
      </w:r>
      <w:r w:rsidRPr="00110161">
        <w:rPr>
          <w:rFonts w:ascii="Garamond" w:hAnsi="Garamond"/>
          <w:szCs w:val="24"/>
          <w:lang w:val="lv-LV"/>
        </w:rPr>
        <w:t xml:space="preserve">Šāda lokāla plašākas problēmas risināšanas pieeja situāciju neuzlabo, un pat veicina krastu nenoturību. Individuālās piekrastes stiprinājumu konstrukcijas, no vienas puses, īslaicīgi risina jautājumu lokālā mērogā, bet, no otras puses, vienmēr ir saistītas ar negatīvu blakus apstākli – tie rada augstāku erozijas intensitāti piegulošajos īpašumos, pakļaujot noskalošanai plašāku zonu. </w:t>
      </w:r>
      <w:proofErr w:type="spellStart"/>
      <w:r w:rsidRPr="00110161">
        <w:rPr>
          <w:rFonts w:ascii="Garamond" w:hAnsi="Garamond"/>
          <w:szCs w:val="24"/>
          <w:lang w:val="lv-LV"/>
        </w:rPr>
        <w:t>Preterozijas</w:t>
      </w:r>
      <w:proofErr w:type="spellEnd"/>
      <w:r w:rsidRPr="00110161">
        <w:rPr>
          <w:rFonts w:ascii="Garamond" w:hAnsi="Garamond"/>
          <w:szCs w:val="24"/>
          <w:lang w:val="lv-LV"/>
        </w:rPr>
        <w:t xml:space="preserve"> pasākumi, tai skaitā atbilstošas konstrukcijas būve, būtu ne tikai uzdevums, kuras vadību lokālajā mērogā būtu jāuzņemas vietējās pašvaldības pārvaldei, bet tie būtu ietverami arī piekrastes pagastu un pilsētu teritorijas plānojumos, kas, savstarpēji koordinēti, veidotu kopēju stratēģiju. Valsts intereses trūkums, neizrādot iniciatīvu uzņemties problēmu risināt centralizēti, ir uzskatāms par vienu no faktoriem, kādēļ līdzšinējos problēmas risināšanas centienos nav gūti panākumi vai pat ir palielinājušies tautsaimnieciskie zaudējumi. </w:t>
      </w:r>
    </w:p>
    <w:p w:rsidR="00B36866" w:rsidRPr="00110161" w:rsidRDefault="00B36866" w:rsidP="00B36866">
      <w:pPr>
        <w:pStyle w:val="BodyText"/>
        <w:widowControl w:val="0"/>
        <w:suppressAutoHyphens/>
        <w:autoSpaceDE/>
        <w:autoSpaceDN/>
        <w:adjustRightInd/>
        <w:spacing w:after="0"/>
        <w:rPr>
          <w:rFonts w:ascii="Garamond" w:hAnsi="Garamond"/>
          <w:szCs w:val="24"/>
          <w:lang w:val="lv-LV"/>
        </w:rPr>
      </w:pPr>
    </w:p>
    <w:p w:rsidR="00B36866" w:rsidRPr="00B36866" w:rsidRDefault="00B36866" w:rsidP="00B36866">
      <w:pPr>
        <w:tabs>
          <w:tab w:val="left" w:pos="3720"/>
        </w:tabs>
        <w:spacing w:line="240" w:lineRule="auto"/>
        <w:jc w:val="both"/>
        <w:rPr>
          <w:rFonts w:ascii="Garamond" w:hAnsi="Garamond"/>
          <w:sz w:val="24"/>
          <w:szCs w:val="24"/>
        </w:rPr>
      </w:pPr>
      <w:r w:rsidRPr="00B36866">
        <w:rPr>
          <w:rFonts w:ascii="Garamond" w:hAnsi="Garamond"/>
          <w:sz w:val="24"/>
          <w:szCs w:val="24"/>
        </w:rPr>
        <w:t xml:space="preserve">Piekrastes ilgtspējīgai attīstībai ir nepieciešams izstrādāt sistēmu, kas būtu balstīta uz straumju, </w:t>
      </w:r>
      <w:proofErr w:type="spellStart"/>
      <w:r w:rsidRPr="00B36866">
        <w:rPr>
          <w:rFonts w:ascii="Garamond" w:hAnsi="Garamond"/>
          <w:sz w:val="24"/>
          <w:szCs w:val="24"/>
        </w:rPr>
        <w:t>sanešu</w:t>
      </w:r>
      <w:proofErr w:type="spellEnd"/>
      <w:r w:rsidRPr="00B36866">
        <w:rPr>
          <w:rFonts w:ascii="Garamond" w:hAnsi="Garamond"/>
          <w:sz w:val="24"/>
          <w:szCs w:val="24"/>
        </w:rPr>
        <w:t xml:space="preserve">, vēju un citu ietekmju monitoringa datiem visai Latvijas piekrastei, un līdz ar to tā varētu kļūt par pamatu efektīvai esošās </w:t>
      </w:r>
      <w:proofErr w:type="spellStart"/>
      <w:r w:rsidRPr="00B36866">
        <w:rPr>
          <w:rFonts w:ascii="Garamond" w:hAnsi="Garamond"/>
          <w:sz w:val="24"/>
          <w:szCs w:val="24"/>
        </w:rPr>
        <w:t>problēmsituācijas</w:t>
      </w:r>
      <w:proofErr w:type="spellEnd"/>
      <w:r w:rsidRPr="00B36866">
        <w:rPr>
          <w:rFonts w:ascii="Garamond" w:hAnsi="Garamond"/>
          <w:sz w:val="24"/>
          <w:szCs w:val="24"/>
        </w:rPr>
        <w:t xml:space="preserve"> risināšanai, izvēloties ekonomiski izdevīgāko variantu. Izveidojot vienotu monitoringa sistēmu un iegūstot kvantitatīvi un kvalitatīvi analizējamu, kā arī ticamu datu kopumu, tiktu izveidota kopējā krasta izmaiņu dinamika.</w:t>
      </w:r>
      <w:r w:rsidR="00550786">
        <w:rPr>
          <w:rFonts w:ascii="Garamond" w:hAnsi="Garamond"/>
          <w:sz w:val="24"/>
          <w:szCs w:val="24"/>
        </w:rPr>
        <w:t xml:space="preserve"> Nepieciešams noteikt, ka krastu aizsardzība ar t.s. „smagajiem </w:t>
      </w:r>
      <w:proofErr w:type="spellStart"/>
      <w:r w:rsidR="00550786">
        <w:rPr>
          <w:rFonts w:ascii="Garamond" w:hAnsi="Garamond"/>
          <w:sz w:val="24"/>
          <w:szCs w:val="24"/>
        </w:rPr>
        <w:t>aizsargrisinājumiem</w:t>
      </w:r>
      <w:proofErr w:type="spellEnd"/>
      <w:r w:rsidR="00550786">
        <w:rPr>
          <w:rFonts w:ascii="Garamond" w:hAnsi="Garamond"/>
          <w:sz w:val="24"/>
          <w:szCs w:val="24"/>
        </w:rPr>
        <w:t xml:space="preserve">” pieļaujama tikai </w:t>
      </w:r>
      <w:r w:rsidR="00D759C0">
        <w:rPr>
          <w:rFonts w:ascii="Garamond" w:hAnsi="Garamond"/>
          <w:sz w:val="24"/>
          <w:szCs w:val="24"/>
        </w:rPr>
        <w:t xml:space="preserve">gadījumos </w:t>
      </w:r>
      <w:r w:rsidR="00550786">
        <w:rPr>
          <w:rFonts w:ascii="Garamond" w:hAnsi="Garamond"/>
          <w:sz w:val="24"/>
          <w:szCs w:val="24"/>
        </w:rPr>
        <w:t xml:space="preserve">ar speciālu MK noteikumu atļauju. </w:t>
      </w:r>
    </w:p>
    <w:p w:rsidR="00296A90" w:rsidRDefault="00296A90" w:rsidP="005A57EC">
      <w:pPr>
        <w:spacing w:line="240" w:lineRule="auto"/>
        <w:jc w:val="both"/>
        <w:rPr>
          <w:rFonts w:ascii="Garamond" w:hAnsi="Garamond" w:cs="Arial"/>
          <w:sz w:val="24"/>
          <w:szCs w:val="24"/>
          <w:u w:val="single"/>
        </w:rPr>
      </w:pPr>
    </w:p>
    <w:p w:rsidR="00FE17EF" w:rsidRPr="00FE17EF" w:rsidRDefault="00FE17EF" w:rsidP="005A57EC">
      <w:pPr>
        <w:spacing w:line="240" w:lineRule="auto"/>
        <w:jc w:val="both"/>
        <w:rPr>
          <w:rFonts w:ascii="Garamond" w:hAnsi="Garamond" w:cs="Arial"/>
          <w:sz w:val="24"/>
          <w:szCs w:val="24"/>
          <w:u w:val="single"/>
        </w:rPr>
      </w:pPr>
      <w:r>
        <w:rPr>
          <w:rFonts w:ascii="Garamond" w:hAnsi="Garamond" w:cs="Arial"/>
          <w:sz w:val="24"/>
          <w:szCs w:val="24"/>
          <w:u w:val="single"/>
        </w:rPr>
        <w:t>Liepājas notekūdeņu attīrīšanas iekārtas</w:t>
      </w:r>
    </w:p>
    <w:p w:rsidR="00FE17EF" w:rsidRPr="00FE17EF" w:rsidRDefault="00FE17EF" w:rsidP="005A57EC">
      <w:pPr>
        <w:spacing w:line="240" w:lineRule="auto"/>
        <w:jc w:val="both"/>
        <w:rPr>
          <w:rFonts w:ascii="Garamond" w:hAnsi="Garamond"/>
          <w:sz w:val="24"/>
          <w:szCs w:val="24"/>
        </w:rPr>
      </w:pPr>
      <w:r w:rsidRPr="00FE17EF">
        <w:rPr>
          <w:rFonts w:ascii="Garamond" w:hAnsi="Garamond"/>
          <w:sz w:val="24"/>
          <w:szCs w:val="24"/>
        </w:rPr>
        <w:t xml:space="preserve">Liepājas semināra diskusiju daļā tika apspriests arī jautājums par erozijas problēmu Liepājas notekūdeņu attīrīšanas iekārtu teritorijā. Piekrastes līnijas posmā pie NAI krasti tiek pakļauti erozijai un šobrīd NAI darbība ir nākotnē apdraudēta, iespējams, pat divu vētru seku rezultātā. Pirms aptuveni 15 gadiem tika uzstādīti provizoriski krasta nostiprinājumi, tomēr spēcīgas vētras 1999. gada janvārī, 2005. gada janvārī un 2007. gadā aizskaloja lielāko daļu šo konstrukciju un izskaloja ievērojamu kāpu posmu aiz tām. Lai šo problēmu risinātu, 2007.-2009. gadā tika īstenots projekts piemērotākā </w:t>
      </w:r>
      <w:proofErr w:type="spellStart"/>
      <w:r w:rsidRPr="00FE17EF">
        <w:rPr>
          <w:rFonts w:ascii="Garamond" w:hAnsi="Garamond"/>
          <w:sz w:val="24"/>
          <w:szCs w:val="24"/>
        </w:rPr>
        <w:t>aizsargrisinājuma</w:t>
      </w:r>
      <w:proofErr w:type="spellEnd"/>
      <w:r w:rsidRPr="00FE17EF">
        <w:rPr>
          <w:rFonts w:ascii="Garamond" w:hAnsi="Garamond"/>
          <w:sz w:val="24"/>
          <w:szCs w:val="24"/>
        </w:rPr>
        <w:t xml:space="preserve"> izvēlei. Jau ietekmes uz vidi novērtējuma pieteikuma izstrādāšanas laikā jau Valsts Vides pārraudzības birojs uzdeva jautājumu, vai plānotā mola ietekmes zonā neatrodas privātīpašumi un svarīgi stratēģiskie objekti. Tomēr, zinot, ka aizsargājamo dabas teritoriju 20 gadu laikā pēc </w:t>
      </w:r>
      <w:proofErr w:type="spellStart"/>
      <w:r w:rsidRPr="00FE17EF">
        <w:rPr>
          <w:rFonts w:ascii="Garamond" w:hAnsi="Garamond"/>
          <w:sz w:val="24"/>
          <w:szCs w:val="24"/>
        </w:rPr>
        <w:t>būnas</w:t>
      </w:r>
      <w:proofErr w:type="spellEnd"/>
      <w:r w:rsidRPr="00FE17EF">
        <w:rPr>
          <w:rFonts w:ascii="Garamond" w:hAnsi="Garamond"/>
          <w:sz w:val="24"/>
          <w:szCs w:val="24"/>
        </w:rPr>
        <w:t xml:space="preserve"> izbūves noskalos aptuveni 40 ha platībā, tika pieņemts </w:t>
      </w:r>
      <w:smartTag w:uri="schemas-tilde-lv/tildestengine" w:element="veidnes">
        <w:smartTagPr>
          <w:attr w:name="id" w:val="-1"/>
          <w:attr w:name="baseform" w:val="lēmums"/>
          <w:attr w:name="text" w:val="lēmums"/>
        </w:smartTagPr>
        <w:r w:rsidRPr="00FE17EF">
          <w:rPr>
            <w:rFonts w:ascii="Garamond" w:hAnsi="Garamond"/>
            <w:sz w:val="24"/>
            <w:szCs w:val="24"/>
          </w:rPr>
          <w:t>lēmums</w:t>
        </w:r>
      </w:smartTag>
      <w:r w:rsidRPr="00FE17EF">
        <w:rPr>
          <w:rFonts w:ascii="Garamond" w:hAnsi="Garamond"/>
          <w:sz w:val="24"/>
          <w:szCs w:val="24"/>
        </w:rPr>
        <w:t xml:space="preserve"> par labu mola (</w:t>
      </w:r>
      <w:proofErr w:type="spellStart"/>
      <w:r w:rsidRPr="00FE17EF">
        <w:rPr>
          <w:rFonts w:ascii="Garamond" w:hAnsi="Garamond"/>
          <w:sz w:val="24"/>
          <w:szCs w:val="24"/>
        </w:rPr>
        <w:t>būnas</w:t>
      </w:r>
      <w:proofErr w:type="spellEnd"/>
      <w:r w:rsidRPr="00FE17EF">
        <w:rPr>
          <w:rFonts w:ascii="Garamond" w:hAnsi="Garamond"/>
          <w:sz w:val="24"/>
          <w:szCs w:val="24"/>
        </w:rPr>
        <w:t xml:space="preserve">) variantam. Liepājas pilsētas notekūdeņu attīrīšanas iekārtas (NAI) ir izvietotas Baltijas jūras krastā, aptuveni 7 km uz ziemeļiem no pilsētas. </w:t>
      </w:r>
    </w:p>
    <w:p w:rsidR="00FE17EF" w:rsidRPr="00FE17EF" w:rsidRDefault="00FE17EF" w:rsidP="005A57EC">
      <w:pPr>
        <w:pStyle w:val="ListParagraph"/>
        <w:spacing w:before="20" w:line="240" w:lineRule="auto"/>
        <w:ind w:left="0"/>
        <w:jc w:val="both"/>
        <w:rPr>
          <w:rFonts w:ascii="Garamond" w:hAnsi="Garamond"/>
          <w:sz w:val="24"/>
          <w:szCs w:val="24"/>
        </w:rPr>
      </w:pPr>
      <w:r w:rsidRPr="00FE17EF">
        <w:rPr>
          <w:rFonts w:ascii="Garamond" w:hAnsi="Garamond"/>
          <w:sz w:val="24"/>
          <w:szCs w:val="24"/>
        </w:rPr>
        <w:t xml:space="preserve">Citi apskatītie varianti bija pludmales piebarošana no krasta un piebarošana no jūras (kuģa) pārceļot ostas izbagarēto zemūdens smilšu izgāztuvi tuvāk krastam iepretim NAI. Izvērtējot pašreizējo situāciju, estakādes piebarošanas variants ir tālredzīgāks par </w:t>
      </w:r>
      <w:proofErr w:type="spellStart"/>
      <w:r w:rsidRPr="00FE17EF">
        <w:rPr>
          <w:rFonts w:ascii="Garamond" w:hAnsi="Garamond"/>
          <w:sz w:val="24"/>
          <w:szCs w:val="24"/>
        </w:rPr>
        <w:t>būnas</w:t>
      </w:r>
      <w:proofErr w:type="spellEnd"/>
      <w:r w:rsidRPr="00FE17EF">
        <w:rPr>
          <w:rFonts w:ascii="Garamond" w:hAnsi="Garamond"/>
          <w:sz w:val="24"/>
          <w:szCs w:val="24"/>
        </w:rPr>
        <w:t xml:space="preserve"> risinājumu ne tikai krasta sarežģīto procesu, bet arī ekonomiskās analīzes rezultātu dēļ, taču NAI apsaimniekotājs, proti, SIA „Liepājas ūdens” negūst valsts atbalstu ostas zemūdens izgāztuves pārcelšanai tuvāk </w:t>
      </w:r>
      <w:proofErr w:type="spellStart"/>
      <w:r w:rsidRPr="00FE17EF">
        <w:rPr>
          <w:rFonts w:ascii="Garamond" w:hAnsi="Garamond"/>
          <w:sz w:val="24"/>
          <w:szCs w:val="24"/>
        </w:rPr>
        <w:t>seklūdens</w:t>
      </w:r>
      <w:proofErr w:type="spellEnd"/>
      <w:r w:rsidRPr="00FE17EF">
        <w:rPr>
          <w:rFonts w:ascii="Garamond" w:hAnsi="Garamond"/>
          <w:sz w:val="24"/>
          <w:szCs w:val="24"/>
        </w:rPr>
        <w:t xml:space="preserve"> joslai. Vai iespējams šo jautājumu risināt, izmainot </w:t>
      </w:r>
      <w:r w:rsidRPr="00FE17EF">
        <w:rPr>
          <w:rFonts w:ascii="Garamond" w:hAnsi="Garamond" w:cs="Arial"/>
          <w:sz w:val="24"/>
          <w:szCs w:val="24"/>
        </w:rPr>
        <w:t>tehniskos noteikumus jūras izgāztuvju vietas maiņai, jautājām Valsts Vides pārraudzības biroja speciāl</w:t>
      </w:r>
      <w:r w:rsidR="00FC479B">
        <w:rPr>
          <w:rFonts w:ascii="Garamond" w:hAnsi="Garamond" w:cs="Arial"/>
          <w:sz w:val="24"/>
          <w:szCs w:val="24"/>
        </w:rPr>
        <w:t>is</w:t>
      </w:r>
      <w:r w:rsidRPr="00FE17EF">
        <w:rPr>
          <w:rFonts w:ascii="Garamond" w:hAnsi="Garamond" w:cs="Arial"/>
          <w:sz w:val="24"/>
          <w:szCs w:val="24"/>
        </w:rPr>
        <w:t>t</w:t>
      </w:r>
      <w:r w:rsidR="00FC479B">
        <w:rPr>
          <w:rFonts w:ascii="Garamond" w:hAnsi="Garamond" w:cs="Arial"/>
          <w:sz w:val="24"/>
          <w:szCs w:val="24"/>
        </w:rPr>
        <w:t>i</w:t>
      </w:r>
      <w:r w:rsidRPr="00FE17EF">
        <w:rPr>
          <w:rFonts w:ascii="Garamond" w:hAnsi="Garamond" w:cs="Arial"/>
          <w:sz w:val="24"/>
          <w:szCs w:val="24"/>
        </w:rPr>
        <w:t>em.</w:t>
      </w:r>
    </w:p>
    <w:p w:rsidR="00A85C04" w:rsidRDefault="00FC479B" w:rsidP="005A57EC">
      <w:pPr>
        <w:spacing w:line="240" w:lineRule="auto"/>
        <w:jc w:val="both"/>
        <w:rPr>
          <w:rFonts w:ascii="Garamond" w:hAnsi="Garamond"/>
          <w:sz w:val="24"/>
          <w:szCs w:val="24"/>
        </w:rPr>
      </w:pPr>
      <w:r>
        <w:rPr>
          <w:rFonts w:ascii="Garamond" w:hAnsi="Garamond"/>
          <w:sz w:val="24"/>
          <w:szCs w:val="24"/>
        </w:rPr>
        <w:t xml:space="preserve"> „</w:t>
      </w:r>
      <w:r w:rsidR="00A85C04" w:rsidRPr="00FC479B">
        <w:rPr>
          <w:rFonts w:ascii="Garamond" w:hAnsi="Garamond"/>
          <w:sz w:val="24"/>
          <w:szCs w:val="24"/>
        </w:rPr>
        <w:t>Saskaņā ar tiesisko regulējumu V</w:t>
      </w:r>
      <w:r>
        <w:rPr>
          <w:rFonts w:ascii="Garamond" w:hAnsi="Garamond"/>
          <w:sz w:val="24"/>
          <w:szCs w:val="24"/>
        </w:rPr>
        <w:t xml:space="preserve">alsts Vides dienesta (VVD) </w:t>
      </w:r>
      <w:r w:rsidR="00A85C04" w:rsidRPr="00FC479B">
        <w:rPr>
          <w:rFonts w:ascii="Garamond" w:hAnsi="Garamond"/>
          <w:sz w:val="24"/>
          <w:szCs w:val="24"/>
        </w:rPr>
        <w:t xml:space="preserve">tehniskajos noteikumos tiek noteiktas vides aizsardzības prasības konkrētai paredzētajai darbībai tās norises vietā. Šādu noteikumu mērķis ir uzlūkot plānoto ieceri, novērtēt vietu, kurā to paredzēts veikt, un atbilstīgi iepriekš minētajam </w:t>
      </w:r>
      <w:r w:rsidR="00E169A4" w:rsidRPr="00FC479B">
        <w:rPr>
          <w:rFonts w:ascii="Garamond" w:hAnsi="Garamond"/>
          <w:sz w:val="24"/>
          <w:szCs w:val="24"/>
        </w:rPr>
        <w:t xml:space="preserve">noteikt, </w:t>
      </w:r>
      <w:r w:rsidR="00A85C04" w:rsidRPr="00FC479B">
        <w:rPr>
          <w:rFonts w:ascii="Garamond" w:hAnsi="Garamond"/>
          <w:sz w:val="24"/>
          <w:szCs w:val="24"/>
        </w:rPr>
        <w:t xml:space="preserve">kādi vides aizsardzības risinājumi konkrētajai darbībai konkrētajā vietā būtu piemērotāki. Protams, gadījumā, ja iecerētā darbība neatbilst normatīvo aktu prasībām, piemēram, tās realizācija konkrētajā vietā ir aizliegta, - VVD tehniskos noteikumus neizsniedz, bet izdod motivētu atteikumu. Tomēr normatīvais regulējums neparedz tiesības VVD patstāvīgi veidot ieceri, t.i. - noteikt, piemēram, kāda veida darbību veikt būtu labāk, vai kur tā būtu jārealizē, ja izteiktā griba </w:t>
      </w:r>
      <w:r w:rsidR="00A85C04" w:rsidRPr="00FC479B">
        <w:rPr>
          <w:rFonts w:ascii="Garamond" w:hAnsi="Garamond"/>
          <w:sz w:val="24"/>
          <w:szCs w:val="24"/>
        </w:rPr>
        <w:lastRenderedPageBreak/>
        <w:t xml:space="preserve">(attiecībā uz ieceri, tās veidu un vietu) nav aizliegta. Jāņem vērā, ka tehnisko noteikumu izdošana darbībai (vai tā būtu būvniecība vai derīgo izrakteņu ieguve vai virszemes ūdensobjektu tīrīšana un padziļināšana) faktiski ir process, kurā iesniegums, kas iesniegts VVD, ir personas ieceres un gribas izteikums, kurš tiek nodots valsts pārvaldes iestāžu vērtējumam. Valsts pārvaldes tiesības (principā uzdevums) ir kontrolēt, vai paredzētā būvniecība atbilst tiesību normām, norādīt, kādas tieši tiesību normas būtu jāievēro un izvirzīt specifiskos nosacījumus saistībā ar konkrēto ieceri un izteikto gribu. Līdz ar to tikai pieteicēji paši var pateikt, ko un kur vēlas veikt, bet VVD var izvirzīt saistošās prasības, nevis patstāvīgi veidot ieceri. Lai ko tādu paredzētu, būtu nepieciešams specifiskais regulējums un deleģējums, turklāt attiecībā uz katru konkrētu ieceres veidu (diemžēl) individuāls un pēc kritērijiem izsvērts, lai novērstu valsts pārvaldes patvaļu. Šādos gadījumos vienmēr būtu sadursme starp vairākiem principiem – vides aizsardzība, tiesiskums, samērīgums, lietderība un arī patvaļas aizliegums patstāvīgi modificējot ieceri un bez pamatojuma ierobežojot gribu. </w:t>
      </w:r>
      <w:r w:rsidR="00E169A4" w:rsidRPr="00FC479B">
        <w:rPr>
          <w:rFonts w:ascii="Garamond" w:hAnsi="Garamond"/>
          <w:sz w:val="24"/>
          <w:szCs w:val="24"/>
        </w:rPr>
        <w:t>T</w:t>
      </w:r>
      <w:r w:rsidR="00A85C04" w:rsidRPr="00FC479B">
        <w:rPr>
          <w:rFonts w:ascii="Garamond" w:hAnsi="Garamond"/>
          <w:sz w:val="24"/>
          <w:szCs w:val="24"/>
        </w:rPr>
        <w:t>ikai pēc zinātniski pamatotas izpētes un pastāvot tiesību deleģējumam</w:t>
      </w:r>
      <w:r w:rsidR="00E169A4" w:rsidRPr="00FC479B">
        <w:rPr>
          <w:rFonts w:ascii="Garamond" w:hAnsi="Garamond"/>
          <w:sz w:val="24"/>
          <w:szCs w:val="24"/>
        </w:rPr>
        <w:t>,</w:t>
      </w:r>
      <w:r w:rsidR="00A85C04" w:rsidRPr="00FC479B">
        <w:rPr>
          <w:rFonts w:ascii="Garamond" w:hAnsi="Garamond"/>
          <w:sz w:val="24"/>
          <w:szCs w:val="24"/>
        </w:rPr>
        <w:t xml:space="preserve"> valsts pārvaldes iestāde varētu apgalvot, ka – lai arī iecerētā darbība nav aizliegta, - konkrētajā situācijā (ņemot vērā </w:t>
      </w:r>
      <w:proofErr w:type="spellStart"/>
      <w:r w:rsidR="00A85C04" w:rsidRPr="00FC479B">
        <w:rPr>
          <w:rFonts w:ascii="Garamond" w:hAnsi="Garamond"/>
          <w:sz w:val="24"/>
          <w:szCs w:val="24"/>
        </w:rPr>
        <w:t>ilgtspējības</w:t>
      </w:r>
      <w:proofErr w:type="spellEnd"/>
      <w:r w:rsidR="00A85C04" w:rsidRPr="00FC479B">
        <w:rPr>
          <w:rFonts w:ascii="Garamond" w:hAnsi="Garamond"/>
          <w:sz w:val="24"/>
          <w:szCs w:val="24"/>
        </w:rPr>
        <w:t xml:space="preserve"> un vides aizsardzības mērķi) nepastāv tāds cits līdzeklis, kas mazāk ierobežotu iesniedzēja tiesības uz ieceres realizāciju, kā pienākuma uzlikšana darbību veikt citā vietā, kas turklāt noteikti saistīta arī ar lielākām izmaksām. Šādu</w:t>
      </w:r>
      <w:r w:rsidR="00E169A4" w:rsidRPr="00FC479B">
        <w:rPr>
          <w:rFonts w:ascii="Garamond" w:hAnsi="Garamond"/>
          <w:sz w:val="24"/>
          <w:szCs w:val="24"/>
        </w:rPr>
        <w:t xml:space="preserve"> tiesību deleģējumu var noteikt</w:t>
      </w:r>
      <w:r w:rsidR="00A85C04" w:rsidRPr="00FC479B">
        <w:rPr>
          <w:rFonts w:ascii="Garamond" w:hAnsi="Garamond"/>
          <w:sz w:val="24"/>
          <w:szCs w:val="24"/>
        </w:rPr>
        <w:t xml:space="preserve"> vienīgi ar tiesību aktu, piemēram, ietverot attiecībā uz ostu padziļināšanu un tīrīšanu nosacījumu, ka izņemtās grunts izvietošanas vietu nosaka kopā ar VVD, attiecīgi paredzot gan kārtību, gan kritērijus šādas vietas izvēlei un saskaņošanai. Savukārt zinātniski pamatotā izpēte var būt gan kāds stratēģisks starpnozaru dokuments, plāns vai programma, kurā būtu objektīvi novērtētas piemērotākās vietas, atspoguļotas specifiskas zināšanas un aprēķini šādu vietu pamatotībai, vai arī saskaņošanas kārtībā paredzams nosacījums par šādas ekspertīzes un zināšanu piesaistes nodrošināšanu (piemēram, ietveršanu saskaņošanas komisijā). Pirmais risinājums, protams, būtu saprātīgāks, ņemot vērā, ka potenciālās teritorijas tiktu vērtētas plašāk, nevis katra individuāla gadījuma vajadzībai, turklāt (pēc tam konkrēto izvēloties) – varētu vadīties no definētiem kritērijiem (samērība, lietderība....) – </w:t>
      </w:r>
      <w:r w:rsidR="00A85C04" w:rsidRPr="00FC479B">
        <w:rPr>
          <w:rFonts w:ascii="Garamond" w:hAnsi="Garamond"/>
          <w:i/>
          <w:iCs/>
          <w:sz w:val="24"/>
          <w:szCs w:val="24"/>
        </w:rPr>
        <w:t>n</w:t>
      </w:r>
      <w:r w:rsidR="00A85C04" w:rsidRPr="00FC479B">
        <w:rPr>
          <w:rFonts w:ascii="Garamond" w:hAnsi="Garamond"/>
          <w:sz w:val="24"/>
          <w:szCs w:val="24"/>
        </w:rPr>
        <w:t xml:space="preserve"> kilometru rādiuss, izvešanas izmaksu sadārdzinājums par </w:t>
      </w:r>
      <w:r w:rsidR="00A85C04" w:rsidRPr="00FC479B">
        <w:rPr>
          <w:rFonts w:ascii="Garamond" w:hAnsi="Garamond"/>
          <w:i/>
          <w:iCs/>
          <w:sz w:val="24"/>
          <w:szCs w:val="24"/>
        </w:rPr>
        <w:t>n</w:t>
      </w:r>
      <w:r w:rsidR="00A85C04" w:rsidRPr="00FC479B">
        <w:rPr>
          <w:rFonts w:ascii="Garamond" w:hAnsi="Garamond"/>
          <w:sz w:val="24"/>
          <w:szCs w:val="24"/>
        </w:rPr>
        <w:t>....</w:t>
      </w:r>
      <w:r>
        <w:rPr>
          <w:rFonts w:ascii="Garamond" w:hAnsi="Garamond"/>
          <w:sz w:val="24"/>
          <w:szCs w:val="24"/>
        </w:rPr>
        <w:t>”</w:t>
      </w:r>
    </w:p>
    <w:p w:rsidR="00296A90" w:rsidRDefault="00296A90" w:rsidP="00296A90">
      <w:pPr>
        <w:spacing w:line="240" w:lineRule="auto"/>
        <w:rPr>
          <w:rFonts w:ascii="Garamond" w:hAnsi="Garamond"/>
          <w:sz w:val="24"/>
          <w:szCs w:val="24"/>
          <w:u w:val="single"/>
        </w:rPr>
      </w:pPr>
    </w:p>
    <w:p w:rsidR="00296A90" w:rsidRPr="0087272B" w:rsidRDefault="00296A90" w:rsidP="0087272B">
      <w:pPr>
        <w:pStyle w:val="ListParagraph"/>
        <w:numPr>
          <w:ilvl w:val="1"/>
          <w:numId w:val="19"/>
        </w:numPr>
        <w:spacing w:line="240" w:lineRule="auto"/>
        <w:rPr>
          <w:rFonts w:ascii="Garamond" w:hAnsi="Garamond"/>
          <w:sz w:val="24"/>
          <w:szCs w:val="24"/>
          <w:u w:val="single"/>
        </w:rPr>
      </w:pPr>
      <w:r w:rsidRPr="0087272B">
        <w:rPr>
          <w:rFonts w:ascii="Garamond" w:hAnsi="Garamond"/>
          <w:sz w:val="24"/>
          <w:szCs w:val="24"/>
          <w:u w:val="single"/>
        </w:rPr>
        <w:t>Dabas vērtību aizsardzība</w:t>
      </w:r>
      <w:r w:rsidR="00A22696" w:rsidRPr="0087272B">
        <w:rPr>
          <w:rFonts w:ascii="Garamond" w:hAnsi="Garamond"/>
          <w:sz w:val="24"/>
          <w:szCs w:val="24"/>
          <w:u w:val="single"/>
        </w:rPr>
        <w:t>, to ekonomiskais novērtējums</w:t>
      </w:r>
    </w:p>
    <w:p w:rsidR="003A2577" w:rsidRPr="003A2577" w:rsidRDefault="009C5050" w:rsidP="003A2577">
      <w:pPr>
        <w:spacing w:after="0" w:line="240" w:lineRule="auto"/>
        <w:jc w:val="both"/>
        <w:rPr>
          <w:rFonts w:ascii="Garamond" w:hAnsi="Garamond"/>
          <w:bCs/>
          <w:sz w:val="24"/>
          <w:szCs w:val="24"/>
        </w:rPr>
      </w:pPr>
      <w:r w:rsidRPr="003A2577">
        <w:rPr>
          <w:rFonts w:ascii="Garamond" w:hAnsi="Garamond"/>
          <w:sz w:val="24"/>
          <w:szCs w:val="24"/>
        </w:rPr>
        <w:t xml:space="preserve">Viens no piekrastes dabas vērtību saglabāšanas priekšnosacījumiem ir piekrastes teritoriju aizsardzība tieši pret aizvien pieaugošo antropogēno slodzi. </w:t>
      </w:r>
      <w:r w:rsidRPr="003A2577">
        <w:rPr>
          <w:rFonts w:ascii="Garamond" w:hAnsi="Garamond"/>
          <w:bCs/>
          <w:sz w:val="24"/>
          <w:szCs w:val="24"/>
        </w:rPr>
        <w:t xml:space="preserve">Sagaidāms, ka apmeklētāju plūsma </w:t>
      </w:r>
      <w:r w:rsidR="003A2577" w:rsidRPr="003A2577">
        <w:rPr>
          <w:rFonts w:ascii="Garamond" w:hAnsi="Garamond"/>
          <w:bCs/>
          <w:sz w:val="24"/>
          <w:szCs w:val="24"/>
        </w:rPr>
        <w:t>piekrastes teritorijās</w:t>
      </w:r>
      <w:r w:rsidRPr="003A2577">
        <w:rPr>
          <w:rFonts w:ascii="Garamond" w:hAnsi="Garamond"/>
          <w:bCs/>
          <w:sz w:val="24"/>
          <w:szCs w:val="24"/>
        </w:rPr>
        <w:t xml:space="preserve"> ne tikai saglabās pašreizējo intensitāti, bet turpinās pieaugt. Turklāt teritorija ir pieprasīta ne tikai vasaras sez</w:t>
      </w:r>
      <w:r w:rsidR="003A2577" w:rsidRPr="003A2577">
        <w:rPr>
          <w:rFonts w:ascii="Garamond" w:hAnsi="Garamond"/>
          <w:bCs/>
          <w:sz w:val="24"/>
          <w:szCs w:val="24"/>
        </w:rPr>
        <w:t>onas laikā, bet visa gada ga</w:t>
      </w:r>
      <w:r w:rsidRPr="003A2577">
        <w:rPr>
          <w:rFonts w:ascii="Garamond" w:hAnsi="Garamond"/>
          <w:bCs/>
          <w:sz w:val="24"/>
          <w:szCs w:val="24"/>
        </w:rPr>
        <w:t>r</w:t>
      </w:r>
      <w:r w:rsidR="003A2577" w:rsidRPr="003A2577">
        <w:rPr>
          <w:rFonts w:ascii="Garamond" w:hAnsi="Garamond"/>
          <w:bCs/>
          <w:sz w:val="24"/>
          <w:szCs w:val="24"/>
        </w:rPr>
        <w:t>u</w:t>
      </w:r>
      <w:r w:rsidRPr="003A2577">
        <w:rPr>
          <w:rFonts w:ascii="Garamond" w:hAnsi="Garamond"/>
          <w:bCs/>
          <w:sz w:val="24"/>
          <w:szCs w:val="24"/>
        </w:rPr>
        <w:t xml:space="preserve">mā. Pieprasījumu pēc teritorijas rekreācijas un tūrisma resursiem veicinās </w:t>
      </w:r>
      <w:r w:rsidR="003A2577" w:rsidRPr="003A2577">
        <w:rPr>
          <w:rFonts w:ascii="Garamond" w:hAnsi="Garamond"/>
          <w:bCs/>
          <w:sz w:val="24"/>
          <w:szCs w:val="24"/>
        </w:rPr>
        <w:t>arī</w:t>
      </w:r>
      <w:r w:rsidRPr="003A2577">
        <w:rPr>
          <w:rFonts w:ascii="Garamond" w:hAnsi="Garamond"/>
          <w:bCs/>
          <w:sz w:val="24"/>
          <w:szCs w:val="24"/>
        </w:rPr>
        <w:t xml:space="preserve"> realizētās tūristu piesaistes kampaņas. Būtiska nozīme ir ekonomiskās situācijas noteiktām brīvā laika pavadīšanas tendencēm – nedēļas nogales, pēcpusdienu izbraukumi, dienas ekskursijas, atvaļinājumi, svinības, kā arī sporta pasākumi Latvijā, pie jūras, galamērķos jeb vietās, kas atrodas salīdzinoši tuvu – vidēji 1h brauciena attālumā no dzīves vietas. </w:t>
      </w:r>
    </w:p>
    <w:p w:rsidR="009C5050" w:rsidRPr="003A2577" w:rsidRDefault="003A2577" w:rsidP="003A2577">
      <w:pPr>
        <w:spacing w:after="0" w:line="240" w:lineRule="auto"/>
        <w:jc w:val="both"/>
        <w:rPr>
          <w:rFonts w:ascii="Garamond" w:hAnsi="Garamond"/>
          <w:bCs/>
          <w:sz w:val="24"/>
          <w:szCs w:val="24"/>
        </w:rPr>
      </w:pPr>
      <w:r w:rsidRPr="003A2577">
        <w:rPr>
          <w:rFonts w:ascii="Garamond" w:hAnsi="Garamond"/>
          <w:bCs/>
          <w:sz w:val="24"/>
          <w:szCs w:val="24"/>
        </w:rPr>
        <w:t xml:space="preserve">Piekrastē </w:t>
      </w:r>
      <w:r w:rsidR="009C5050" w:rsidRPr="003A2577">
        <w:rPr>
          <w:rFonts w:ascii="Garamond" w:hAnsi="Garamond"/>
          <w:bCs/>
          <w:sz w:val="24"/>
          <w:szCs w:val="24"/>
        </w:rPr>
        <w:t xml:space="preserve">koncentrējas antropogēnās slodzes radītās sekas, ko pastiprina piemērotas infrastruktūras trūkums un </w:t>
      </w:r>
      <w:r w:rsidRPr="003A2577">
        <w:rPr>
          <w:rFonts w:ascii="Garamond" w:hAnsi="Garamond"/>
          <w:bCs/>
          <w:sz w:val="24"/>
          <w:szCs w:val="24"/>
        </w:rPr>
        <w:t>apmeklētāju</w:t>
      </w:r>
      <w:r w:rsidR="009C5050" w:rsidRPr="003A2577">
        <w:rPr>
          <w:rFonts w:ascii="Garamond" w:hAnsi="Garamond"/>
          <w:bCs/>
          <w:sz w:val="24"/>
          <w:szCs w:val="24"/>
        </w:rPr>
        <w:t xml:space="preserve"> neinformētība. Neveicot pareizus teritorijas </w:t>
      </w:r>
      <w:r w:rsidR="009C5050" w:rsidRPr="003A2577">
        <w:rPr>
          <w:rFonts w:ascii="Garamond" w:hAnsi="Garamond"/>
          <w:bCs/>
          <w:sz w:val="24"/>
          <w:szCs w:val="24"/>
        </w:rPr>
        <w:lastRenderedPageBreak/>
        <w:t xml:space="preserve">apsaimniekošanas pasākumus pastāv draudi ES aizsargājamo biotopu (bioloģiski augstvērtīgāko zonu) noplicināšanai un </w:t>
      </w:r>
      <w:proofErr w:type="spellStart"/>
      <w:r w:rsidR="009C5050" w:rsidRPr="003A2577">
        <w:rPr>
          <w:rFonts w:ascii="Garamond" w:hAnsi="Garamond"/>
          <w:bCs/>
          <w:sz w:val="24"/>
          <w:szCs w:val="24"/>
        </w:rPr>
        <w:t>erodēšanai</w:t>
      </w:r>
      <w:proofErr w:type="spellEnd"/>
      <w:r w:rsidR="009C5050" w:rsidRPr="003A2577">
        <w:rPr>
          <w:rFonts w:ascii="Garamond" w:hAnsi="Garamond"/>
          <w:bCs/>
          <w:sz w:val="24"/>
          <w:szCs w:val="24"/>
        </w:rPr>
        <w:t xml:space="preserve"> līdz tādai pakāpei, ka tos nav iespējams atjaunot. Tā sekas ir biotopu un sugu iznīkšana, draud nopietnas kāpu erozijas sekas, kas ne tikai apdraud kāpu un </w:t>
      </w:r>
      <w:proofErr w:type="spellStart"/>
      <w:r w:rsidR="009C5050" w:rsidRPr="003A2577">
        <w:rPr>
          <w:rFonts w:ascii="Garamond" w:hAnsi="Garamond"/>
          <w:bCs/>
          <w:sz w:val="24"/>
          <w:szCs w:val="24"/>
        </w:rPr>
        <w:t>boreālo</w:t>
      </w:r>
      <w:proofErr w:type="spellEnd"/>
      <w:r w:rsidR="009C5050" w:rsidRPr="003A2577">
        <w:rPr>
          <w:rFonts w:ascii="Garamond" w:hAnsi="Garamond"/>
          <w:bCs/>
          <w:sz w:val="24"/>
          <w:szCs w:val="24"/>
        </w:rPr>
        <w:t xml:space="preserve"> mežu kā būtisku piekrastes biotopu eksistenci, bet klimata pārmaiņu rezultātā radīs nopietnus draudus tuvāk pludmalei esošajām apdzīvotajām teritorijām. Nekoordinētas un nekontrolētas apmeklētāju plūsmas rada šādus un citu apdraudējumus plašākā teritorijā, kā arī atpūta tam nepiemērotās vietās (piem., ugunskuru kurināšana) rada </w:t>
      </w:r>
      <w:proofErr w:type="spellStart"/>
      <w:r w:rsidR="009C5050" w:rsidRPr="003A2577">
        <w:rPr>
          <w:rFonts w:ascii="Garamond" w:hAnsi="Garamond"/>
          <w:bCs/>
          <w:sz w:val="24"/>
          <w:szCs w:val="24"/>
        </w:rPr>
        <w:t>ugunbīstamības</w:t>
      </w:r>
      <w:proofErr w:type="spellEnd"/>
      <w:r w:rsidR="009C5050" w:rsidRPr="003A2577">
        <w:rPr>
          <w:rFonts w:ascii="Garamond" w:hAnsi="Garamond"/>
          <w:bCs/>
          <w:sz w:val="24"/>
          <w:szCs w:val="24"/>
        </w:rPr>
        <w:t xml:space="preserve"> draudus. </w:t>
      </w:r>
    </w:p>
    <w:p w:rsidR="003A2577" w:rsidRDefault="003A2577" w:rsidP="003A2577">
      <w:pPr>
        <w:spacing w:after="0" w:line="240" w:lineRule="auto"/>
        <w:jc w:val="both"/>
        <w:rPr>
          <w:rFonts w:ascii="Garamond" w:hAnsi="Garamond"/>
          <w:sz w:val="24"/>
          <w:szCs w:val="24"/>
        </w:rPr>
      </w:pPr>
    </w:p>
    <w:p w:rsidR="009C5050" w:rsidRDefault="003A2577" w:rsidP="003A2577">
      <w:pPr>
        <w:spacing w:after="0" w:line="240" w:lineRule="auto"/>
        <w:jc w:val="both"/>
        <w:rPr>
          <w:rFonts w:ascii="Garamond" w:hAnsi="Garamond"/>
          <w:i/>
          <w:sz w:val="24"/>
          <w:szCs w:val="24"/>
        </w:rPr>
      </w:pPr>
      <w:r w:rsidRPr="003A2577">
        <w:rPr>
          <w:rFonts w:ascii="Garamond" w:hAnsi="Garamond"/>
          <w:i/>
          <w:sz w:val="24"/>
          <w:szCs w:val="24"/>
        </w:rPr>
        <w:t>Ieteikumi/risinājumi</w:t>
      </w:r>
    </w:p>
    <w:p w:rsidR="003A2577" w:rsidRPr="003A2577" w:rsidRDefault="003A2577" w:rsidP="003A2577">
      <w:pPr>
        <w:spacing w:after="0" w:line="240" w:lineRule="auto"/>
        <w:jc w:val="both"/>
        <w:rPr>
          <w:rFonts w:ascii="Garamond" w:hAnsi="Garamond"/>
          <w:i/>
          <w:sz w:val="24"/>
          <w:szCs w:val="24"/>
        </w:rPr>
      </w:pPr>
    </w:p>
    <w:p w:rsidR="003A2577" w:rsidRPr="003A2577" w:rsidRDefault="003A2577" w:rsidP="003A2577">
      <w:pPr>
        <w:pStyle w:val="ListParagraph"/>
        <w:numPr>
          <w:ilvl w:val="0"/>
          <w:numId w:val="10"/>
        </w:numPr>
        <w:tabs>
          <w:tab w:val="left" w:pos="432"/>
        </w:tabs>
        <w:spacing w:after="0" w:line="240" w:lineRule="auto"/>
        <w:ind w:left="709"/>
        <w:jc w:val="both"/>
        <w:rPr>
          <w:rFonts w:ascii="Garamond" w:hAnsi="Garamond"/>
          <w:sz w:val="24"/>
          <w:szCs w:val="24"/>
        </w:rPr>
      </w:pPr>
      <w:r w:rsidRPr="003A2577">
        <w:rPr>
          <w:rFonts w:ascii="Garamond" w:hAnsi="Garamond"/>
          <w:sz w:val="24"/>
          <w:szCs w:val="24"/>
        </w:rPr>
        <w:t xml:space="preserve">Aktualizēt piekrastes dabas aizsardzības plānus, papildinot to ar jauniem biotopu un sugu inventarizācijas datiem un apsaimniekošanas pasākumiem; </w:t>
      </w:r>
    </w:p>
    <w:p w:rsidR="003A2577" w:rsidRPr="003A2577" w:rsidRDefault="003A2577" w:rsidP="003A2577">
      <w:pPr>
        <w:pStyle w:val="ListParagraph"/>
        <w:numPr>
          <w:ilvl w:val="0"/>
          <w:numId w:val="10"/>
        </w:numPr>
        <w:spacing w:after="0" w:line="240" w:lineRule="auto"/>
        <w:ind w:left="709"/>
        <w:jc w:val="both"/>
        <w:rPr>
          <w:rFonts w:ascii="Garamond" w:hAnsi="Garamond"/>
          <w:sz w:val="24"/>
          <w:szCs w:val="24"/>
        </w:rPr>
      </w:pPr>
      <w:r w:rsidRPr="003A2577">
        <w:rPr>
          <w:rFonts w:ascii="Garamond" w:hAnsi="Garamond"/>
          <w:sz w:val="24"/>
          <w:szCs w:val="24"/>
        </w:rPr>
        <w:t xml:space="preserve">Pastiprināt ES aizsargājamo biotopu aizsardzības statusu (piemēram, paplašinot pašreizējo dabas parku vai aizsargājamo teritoriju zonas, īstenot ES aizsargājamo biotopu apsaimniekošanas pasākumus; </w:t>
      </w:r>
    </w:p>
    <w:p w:rsidR="003A2577" w:rsidRPr="003A2577" w:rsidRDefault="003A2577" w:rsidP="003A2577">
      <w:pPr>
        <w:pStyle w:val="ListParagraph"/>
        <w:numPr>
          <w:ilvl w:val="0"/>
          <w:numId w:val="10"/>
        </w:numPr>
        <w:spacing w:after="0" w:line="240" w:lineRule="auto"/>
        <w:ind w:left="709"/>
        <w:jc w:val="both"/>
        <w:rPr>
          <w:rFonts w:ascii="Garamond" w:hAnsi="Garamond"/>
          <w:sz w:val="24"/>
          <w:szCs w:val="24"/>
        </w:rPr>
      </w:pPr>
      <w:r w:rsidRPr="003A2577">
        <w:rPr>
          <w:rFonts w:ascii="Garamond" w:hAnsi="Garamond"/>
          <w:sz w:val="24"/>
          <w:szCs w:val="24"/>
        </w:rPr>
        <w:t xml:space="preserve">Ieviest un veikt apsaimniekošanas pasākumus, kas vērsti uz apmeklētāju plūsmu koordinēšanu un kontrolēšanu, novirzot antropogēno slodzi no ES aizsargājamo biotopu (bioloģiski augstvērtīgākajām zonām) vai atjaunojamām parka zonām uz </w:t>
      </w:r>
      <w:r w:rsidRPr="003A2577">
        <w:rPr>
          <w:rFonts w:ascii="Garamond" w:hAnsi="Garamond"/>
          <w:i/>
          <w:sz w:val="24"/>
          <w:szCs w:val="24"/>
        </w:rPr>
        <w:t>koridoriem</w:t>
      </w:r>
      <w:r w:rsidRPr="003A2577">
        <w:rPr>
          <w:rFonts w:ascii="Garamond" w:hAnsi="Garamond"/>
          <w:sz w:val="24"/>
          <w:szCs w:val="24"/>
        </w:rPr>
        <w:t xml:space="preserve">, kas tiks ierīkoti kā pārejas starp sabiedriskā vai privātā transporta mezgliem un pludmali; </w:t>
      </w:r>
    </w:p>
    <w:p w:rsidR="003A2577" w:rsidRPr="003A2577" w:rsidRDefault="003A2577" w:rsidP="003A2577">
      <w:pPr>
        <w:pStyle w:val="ListParagraph"/>
        <w:numPr>
          <w:ilvl w:val="0"/>
          <w:numId w:val="10"/>
        </w:numPr>
        <w:spacing w:after="0" w:line="240" w:lineRule="auto"/>
        <w:ind w:left="709"/>
        <w:jc w:val="both"/>
        <w:rPr>
          <w:rFonts w:ascii="Garamond" w:hAnsi="Garamond"/>
          <w:sz w:val="24"/>
          <w:szCs w:val="24"/>
        </w:rPr>
      </w:pPr>
      <w:r w:rsidRPr="003A2577">
        <w:rPr>
          <w:rFonts w:ascii="Garamond" w:hAnsi="Garamond"/>
          <w:sz w:val="24"/>
          <w:szCs w:val="24"/>
        </w:rPr>
        <w:t>Veikt potenc</w:t>
      </w:r>
      <w:r>
        <w:rPr>
          <w:rFonts w:ascii="Garamond" w:hAnsi="Garamond"/>
          <w:sz w:val="24"/>
          <w:szCs w:val="24"/>
        </w:rPr>
        <w:t>i</w:t>
      </w:r>
      <w:r w:rsidRPr="003A2577">
        <w:rPr>
          <w:rFonts w:ascii="Garamond" w:hAnsi="Garamond"/>
          <w:sz w:val="24"/>
          <w:szCs w:val="24"/>
        </w:rPr>
        <w:t>ālo un regulāro apmeklētāju, t.sk. iedzīvotāju un pakalpojumu sniedzēju, informēšanu un izglītošanu par dabas vērtībām un to nozīmi ES kontekstā, to aizsardzības statusu un pasākumiem, kas veikti dabas aizsardzības nodrošināšanai, apskates objektiem, parka teritorijas paplašināšanu, labas uzvedības nosacījumiem u.c.</w:t>
      </w:r>
    </w:p>
    <w:p w:rsidR="003A2577" w:rsidRDefault="003A2577" w:rsidP="00701ECA">
      <w:pPr>
        <w:spacing w:line="240" w:lineRule="auto"/>
        <w:jc w:val="both"/>
        <w:rPr>
          <w:rFonts w:ascii="Garamond" w:hAnsi="Garamond"/>
          <w:sz w:val="24"/>
          <w:szCs w:val="24"/>
          <w:u w:val="single"/>
        </w:rPr>
      </w:pPr>
    </w:p>
    <w:p w:rsidR="009C5050" w:rsidRPr="009C5050" w:rsidRDefault="009C5050" w:rsidP="00701ECA">
      <w:pPr>
        <w:spacing w:line="240" w:lineRule="auto"/>
        <w:jc w:val="both"/>
        <w:rPr>
          <w:rFonts w:ascii="Garamond" w:hAnsi="Garamond"/>
          <w:sz w:val="24"/>
          <w:szCs w:val="24"/>
          <w:u w:val="single"/>
        </w:rPr>
      </w:pPr>
      <w:r w:rsidRPr="009C5050">
        <w:rPr>
          <w:rFonts w:ascii="Garamond" w:hAnsi="Garamond"/>
          <w:sz w:val="24"/>
          <w:szCs w:val="24"/>
          <w:u w:val="single"/>
        </w:rPr>
        <w:t>Zivsaimnieku intereses</w:t>
      </w:r>
    </w:p>
    <w:p w:rsidR="00701ECA" w:rsidRDefault="009C5050" w:rsidP="00701ECA">
      <w:pPr>
        <w:spacing w:line="240" w:lineRule="auto"/>
        <w:jc w:val="both"/>
        <w:rPr>
          <w:rFonts w:ascii="Garamond" w:hAnsi="Garamond"/>
          <w:sz w:val="24"/>
          <w:szCs w:val="24"/>
        </w:rPr>
      </w:pPr>
      <w:r>
        <w:rPr>
          <w:rFonts w:ascii="Garamond" w:hAnsi="Garamond"/>
          <w:sz w:val="24"/>
          <w:szCs w:val="24"/>
        </w:rPr>
        <w:t>D</w:t>
      </w:r>
      <w:r w:rsidR="00701ECA">
        <w:rPr>
          <w:rFonts w:ascii="Garamond" w:hAnsi="Garamond"/>
          <w:sz w:val="24"/>
          <w:szCs w:val="24"/>
        </w:rPr>
        <w:t xml:space="preserve">iskusijas ietvaros </w:t>
      </w:r>
      <w:r>
        <w:rPr>
          <w:rFonts w:ascii="Garamond" w:hAnsi="Garamond"/>
          <w:sz w:val="24"/>
          <w:szCs w:val="24"/>
        </w:rPr>
        <w:t xml:space="preserve">par ostu izbagarēto smilšu deponēšanas vietu maiņu aizsardzībai pret krastu eroziju </w:t>
      </w:r>
      <w:r w:rsidR="00701ECA">
        <w:rPr>
          <w:rFonts w:ascii="Garamond" w:hAnsi="Garamond"/>
          <w:sz w:val="24"/>
          <w:szCs w:val="24"/>
        </w:rPr>
        <w:t>tika uzdots jautājums no zivsaimnieku aspekta –</w:t>
      </w:r>
      <w:r>
        <w:rPr>
          <w:rFonts w:ascii="Garamond" w:hAnsi="Garamond"/>
          <w:sz w:val="24"/>
          <w:szCs w:val="24"/>
        </w:rPr>
        <w:t xml:space="preserve"> </w:t>
      </w:r>
      <w:r w:rsidR="00701ECA">
        <w:rPr>
          <w:rFonts w:ascii="Garamond" w:hAnsi="Garamond"/>
          <w:sz w:val="24"/>
          <w:szCs w:val="24"/>
        </w:rPr>
        <w:t xml:space="preserve">vai šādu vietu izvēlei tiktu ņemtas vērā arī pašreizējās zivju nārstu vietas un krastu piebarošanas iespējamā ietekme uz zivju populāciju. </w:t>
      </w:r>
    </w:p>
    <w:p w:rsidR="00FF7C38" w:rsidRDefault="00FF7C38" w:rsidP="003A2577">
      <w:pPr>
        <w:rPr>
          <w:rFonts w:ascii="Garamond" w:hAnsi="Garamond"/>
          <w:i/>
          <w:sz w:val="24"/>
          <w:szCs w:val="24"/>
        </w:rPr>
      </w:pPr>
    </w:p>
    <w:p w:rsidR="003A2577" w:rsidRDefault="003A2577" w:rsidP="003A2577">
      <w:pPr>
        <w:rPr>
          <w:rFonts w:ascii="Garamond" w:hAnsi="Garamond"/>
          <w:i/>
          <w:sz w:val="24"/>
          <w:szCs w:val="24"/>
        </w:rPr>
      </w:pPr>
      <w:r w:rsidRPr="00701ECA">
        <w:rPr>
          <w:rFonts w:ascii="Garamond" w:hAnsi="Garamond"/>
          <w:i/>
          <w:sz w:val="24"/>
          <w:szCs w:val="24"/>
        </w:rPr>
        <w:t>Ieteikumi/risinājumi</w:t>
      </w:r>
    </w:p>
    <w:p w:rsidR="003A2577" w:rsidRPr="006E7E72" w:rsidRDefault="006E7E72" w:rsidP="006E7E72">
      <w:pPr>
        <w:spacing w:line="240" w:lineRule="auto"/>
        <w:jc w:val="both"/>
        <w:rPr>
          <w:rFonts w:ascii="Garamond" w:hAnsi="Garamond"/>
          <w:bCs/>
          <w:sz w:val="24"/>
          <w:szCs w:val="24"/>
        </w:rPr>
      </w:pPr>
      <w:r>
        <w:rPr>
          <w:rFonts w:ascii="Garamond" w:hAnsi="Garamond"/>
          <w:bCs/>
          <w:sz w:val="24"/>
          <w:szCs w:val="24"/>
        </w:rPr>
        <w:t>Šajā jautājumā saskaras vairāku sektoru intereses – piekrastes aizsardzības, zivsaimniecības, dabas vērtību aizsardzības, u.c. L</w:t>
      </w:r>
      <w:r w:rsidR="003A2577" w:rsidRPr="006E7E72">
        <w:rPr>
          <w:rFonts w:ascii="Garamond" w:hAnsi="Garamond"/>
          <w:bCs/>
          <w:sz w:val="24"/>
          <w:szCs w:val="24"/>
        </w:rPr>
        <w:t xml:space="preserve">emjot par vienas vai citas ekosistēmas saimniecisku izmantošanu, </w:t>
      </w:r>
      <w:r>
        <w:rPr>
          <w:rFonts w:ascii="Garamond" w:hAnsi="Garamond"/>
          <w:bCs/>
          <w:sz w:val="24"/>
          <w:szCs w:val="24"/>
        </w:rPr>
        <w:t>jāvērtē</w:t>
      </w:r>
      <w:r w:rsidR="003A2577" w:rsidRPr="006E7E72">
        <w:rPr>
          <w:rFonts w:ascii="Garamond" w:hAnsi="Garamond"/>
          <w:bCs/>
          <w:sz w:val="24"/>
          <w:szCs w:val="24"/>
        </w:rPr>
        <w:t xml:space="preserve"> tā fa</w:t>
      </w:r>
      <w:r>
        <w:rPr>
          <w:rFonts w:ascii="Garamond" w:hAnsi="Garamond"/>
          <w:bCs/>
          <w:sz w:val="24"/>
          <w:szCs w:val="24"/>
        </w:rPr>
        <w:t xml:space="preserve">ktiskā vērtība un jāapskata citi, alternatīvi risinājumi, </w:t>
      </w:r>
      <w:r w:rsidR="003A2577" w:rsidRPr="006E7E72">
        <w:rPr>
          <w:rFonts w:ascii="Garamond" w:hAnsi="Garamond"/>
          <w:bCs/>
          <w:sz w:val="24"/>
          <w:szCs w:val="24"/>
        </w:rPr>
        <w:t>aprēķinot ekosistēmu vērtību monetārā izteiksmē</w:t>
      </w:r>
      <w:r>
        <w:rPr>
          <w:rFonts w:ascii="Garamond" w:hAnsi="Garamond"/>
          <w:bCs/>
          <w:sz w:val="24"/>
          <w:szCs w:val="24"/>
        </w:rPr>
        <w:t>.</w:t>
      </w:r>
      <w:r w:rsidR="003A2577" w:rsidRPr="006E7E72">
        <w:rPr>
          <w:rFonts w:ascii="Garamond" w:hAnsi="Garamond"/>
          <w:bCs/>
          <w:sz w:val="24"/>
          <w:szCs w:val="24"/>
        </w:rPr>
        <w:t xml:space="preserve"> </w:t>
      </w:r>
      <w:r w:rsidRPr="006E7E72">
        <w:rPr>
          <w:rFonts w:ascii="Garamond" w:hAnsi="Garamond"/>
          <w:bCs/>
          <w:sz w:val="24"/>
          <w:szCs w:val="24"/>
        </w:rPr>
        <w:t>Tieši šādu piemēru novērtēšana ļautu sabalansēt teritorijas ekonomiskās, sociālās un vides intereses, aprēķināt ekosistēmas izmantošanas izmaksas un pieņemt uz ekonomiskiem aprēķiniem balstītus lēmumus</w:t>
      </w:r>
      <w:r w:rsidR="00E15D76">
        <w:rPr>
          <w:rFonts w:ascii="Garamond" w:hAnsi="Garamond"/>
          <w:bCs/>
          <w:sz w:val="24"/>
          <w:szCs w:val="24"/>
        </w:rPr>
        <w:t>.</w:t>
      </w:r>
    </w:p>
    <w:p w:rsidR="00FF7C38" w:rsidRDefault="00FF7C38" w:rsidP="00FF7C38">
      <w:pPr>
        <w:spacing w:line="240" w:lineRule="auto"/>
        <w:rPr>
          <w:rFonts w:ascii="Garamond" w:hAnsi="Garamond"/>
          <w:sz w:val="24"/>
          <w:szCs w:val="24"/>
        </w:rPr>
      </w:pPr>
    </w:p>
    <w:p w:rsidR="00FF7C38" w:rsidRPr="006D006D" w:rsidRDefault="00FF7C38" w:rsidP="00FF7C38">
      <w:pPr>
        <w:spacing w:line="240" w:lineRule="auto"/>
        <w:rPr>
          <w:rFonts w:ascii="Garamond" w:hAnsi="Garamond"/>
          <w:sz w:val="24"/>
          <w:szCs w:val="24"/>
        </w:rPr>
      </w:pPr>
      <w:r w:rsidRPr="006D006D">
        <w:rPr>
          <w:rFonts w:ascii="Garamond" w:hAnsi="Garamond"/>
          <w:sz w:val="24"/>
          <w:szCs w:val="24"/>
        </w:rPr>
        <w:t xml:space="preserve">Semināru diskusiju laikā tika uzdots jautājums – kā izvērtēt erozijas radītos ekonomiskos riskus. Ekspertu atbilde uz šo jautājumu sniegta zemāk. </w:t>
      </w:r>
    </w:p>
    <w:p w:rsidR="00FF7C38" w:rsidRPr="006D006D" w:rsidRDefault="00FF7C38" w:rsidP="00FF7C38">
      <w:pPr>
        <w:spacing w:line="240" w:lineRule="auto"/>
        <w:jc w:val="both"/>
        <w:rPr>
          <w:rFonts w:ascii="Garamond" w:hAnsi="Garamond"/>
          <w:sz w:val="24"/>
          <w:szCs w:val="24"/>
        </w:rPr>
      </w:pPr>
      <w:r>
        <w:rPr>
          <w:rFonts w:ascii="Garamond" w:hAnsi="Garamond"/>
          <w:sz w:val="24"/>
          <w:szCs w:val="24"/>
        </w:rPr>
        <w:t xml:space="preserve">Lai </w:t>
      </w:r>
      <w:r w:rsidRPr="006D006D">
        <w:rPr>
          <w:rFonts w:ascii="Garamond" w:hAnsi="Garamond"/>
          <w:sz w:val="24"/>
          <w:szCs w:val="24"/>
        </w:rPr>
        <w:t xml:space="preserve">izvērtētu krasta erozijas radītos ekonomiskos riskus Latvijas piekrastē un to iespējamo ietekmi uz piekrastes sociālekonomisko vidi, ir nepieciešams apzināt Latvijas situācijai atbilstīgus indikatorus. </w:t>
      </w:r>
    </w:p>
    <w:p w:rsidR="00FF7C38" w:rsidRPr="006D006D" w:rsidRDefault="00FF7C38" w:rsidP="00FF7C38">
      <w:pPr>
        <w:spacing w:line="240" w:lineRule="auto"/>
        <w:jc w:val="both"/>
        <w:rPr>
          <w:rFonts w:ascii="Garamond" w:hAnsi="Garamond"/>
          <w:sz w:val="24"/>
          <w:szCs w:val="24"/>
        </w:rPr>
      </w:pPr>
      <w:r w:rsidRPr="006D006D">
        <w:rPr>
          <w:rFonts w:ascii="Garamond" w:hAnsi="Garamond"/>
          <w:sz w:val="24"/>
          <w:szCs w:val="24"/>
        </w:rPr>
        <w:t xml:space="preserve">Zinātniskajā literatūrā ekonomiskie riski parasti tiek definēti kā naudas izteiksmē izmērāma varbūtība pazaudēt savu aktīvu daļu, pilnībā nesaņemot ienākumus, vai ražošanas un komercdarbības īstenošanas rezultātā rodoties papildu izdevumiem, vai arī kā varbūtēja nelabvēlīgu notikumu (zaudējumu rašanās, ienākumu nesaņemšana prognozējamā apmērā) iespējamība, kas var samazināt saimnieciskās vienības (patērētāja vai ražotāja) iecerēto rezultātu. </w:t>
      </w:r>
    </w:p>
    <w:p w:rsidR="00FF7C38" w:rsidRPr="006D006D" w:rsidRDefault="00FF7C38" w:rsidP="00FF7C38">
      <w:pPr>
        <w:spacing w:line="240" w:lineRule="auto"/>
        <w:rPr>
          <w:rFonts w:ascii="Garamond" w:hAnsi="Garamond"/>
          <w:sz w:val="24"/>
          <w:szCs w:val="24"/>
        </w:rPr>
      </w:pPr>
      <w:r w:rsidRPr="006D006D">
        <w:rPr>
          <w:rFonts w:ascii="Garamond" w:hAnsi="Garamond"/>
          <w:sz w:val="24"/>
          <w:szCs w:val="24"/>
        </w:rPr>
        <w:t>Kopumā ekonomiskā riska definējumos</w:t>
      </w:r>
      <w:r w:rsidRPr="006D006D">
        <w:rPr>
          <w:rFonts w:ascii="Garamond" w:hAnsi="Garamond"/>
          <w:b/>
          <w:sz w:val="24"/>
          <w:szCs w:val="24"/>
        </w:rPr>
        <w:t xml:space="preserve"> </w:t>
      </w:r>
      <w:r w:rsidRPr="006D006D">
        <w:rPr>
          <w:rFonts w:ascii="Garamond" w:hAnsi="Garamond"/>
          <w:sz w:val="24"/>
          <w:szCs w:val="24"/>
        </w:rPr>
        <w:t>ir būtiski šādi momenti:</w:t>
      </w:r>
    </w:p>
    <w:p w:rsidR="00FF7C38" w:rsidRPr="006D006D" w:rsidRDefault="00FF7C38" w:rsidP="00FF7C38">
      <w:pPr>
        <w:pStyle w:val="ListParagraph"/>
        <w:numPr>
          <w:ilvl w:val="0"/>
          <w:numId w:val="7"/>
        </w:numPr>
        <w:spacing w:after="0" w:line="240" w:lineRule="auto"/>
        <w:ind w:left="1134" w:hanging="283"/>
        <w:jc w:val="both"/>
        <w:rPr>
          <w:rFonts w:ascii="Garamond" w:hAnsi="Garamond"/>
          <w:sz w:val="24"/>
          <w:szCs w:val="24"/>
        </w:rPr>
      </w:pPr>
      <w:r w:rsidRPr="006D006D">
        <w:rPr>
          <w:rFonts w:ascii="Garamond" w:hAnsi="Garamond"/>
          <w:i/>
          <w:sz w:val="24"/>
          <w:szCs w:val="24"/>
        </w:rPr>
        <w:t>zaudējuma rašanās iespēja</w:t>
      </w:r>
      <w:r w:rsidRPr="006D006D">
        <w:rPr>
          <w:rFonts w:ascii="Garamond" w:hAnsi="Garamond"/>
          <w:sz w:val="24"/>
          <w:szCs w:val="24"/>
        </w:rPr>
        <w:t>: risks ir reālās pasaules nosacījums - apkārtējās vides apstākļu kombinācija, un tajā ir zaudējuma iespējas. Ja pastāv iespēja zaudēt, risks eksistē neatkarīgi no tā, vai cilvēks, kurš pakļauts zaudējumam, ir vai nav pārliecināts par risku;</w:t>
      </w:r>
    </w:p>
    <w:p w:rsidR="00FF7C38" w:rsidRPr="006D006D" w:rsidRDefault="00FF7C38" w:rsidP="00FF7C38">
      <w:pPr>
        <w:pStyle w:val="ListParagraph"/>
        <w:numPr>
          <w:ilvl w:val="0"/>
          <w:numId w:val="7"/>
        </w:numPr>
        <w:spacing w:after="0" w:line="240" w:lineRule="auto"/>
        <w:ind w:left="1134" w:hanging="283"/>
        <w:jc w:val="both"/>
        <w:rPr>
          <w:rFonts w:ascii="Garamond" w:hAnsi="Garamond"/>
          <w:sz w:val="24"/>
          <w:szCs w:val="24"/>
        </w:rPr>
      </w:pPr>
      <w:r w:rsidRPr="006D006D">
        <w:rPr>
          <w:rFonts w:ascii="Garamond" w:hAnsi="Garamond"/>
          <w:i/>
          <w:sz w:val="24"/>
          <w:szCs w:val="24"/>
        </w:rPr>
        <w:t xml:space="preserve">zaudējuma rašanās iespējas nenoteiktība, nejaušība, </w:t>
      </w:r>
      <w:proofErr w:type="spellStart"/>
      <w:r w:rsidRPr="006D006D">
        <w:rPr>
          <w:rFonts w:ascii="Garamond" w:hAnsi="Garamond"/>
          <w:i/>
          <w:sz w:val="24"/>
          <w:szCs w:val="24"/>
        </w:rPr>
        <w:t>neparedzētība</w:t>
      </w:r>
      <w:proofErr w:type="spellEnd"/>
      <w:r w:rsidRPr="006D006D">
        <w:rPr>
          <w:rFonts w:ascii="Garamond" w:hAnsi="Garamond"/>
          <w:sz w:val="24"/>
          <w:szCs w:val="24"/>
        </w:rPr>
        <w:t xml:space="preserve">: risks nav vienkārši nenoteiktība, bet gan tāda, kas var ietekmēt cilvēku materiālo labklājību, tādēļ to jāievēro dažādu darbību īstenošanā, turklāt no nenoteiktības situācijām riska kvalitātē uzstājas tādas, kuru iestāšanās ir samērā </w:t>
      </w:r>
      <w:r>
        <w:rPr>
          <w:rFonts w:ascii="Garamond" w:hAnsi="Garamond"/>
          <w:sz w:val="24"/>
          <w:szCs w:val="24"/>
        </w:rPr>
        <w:t>iespējama un var būt novērtēta</w:t>
      </w:r>
      <w:r w:rsidRPr="006D006D">
        <w:rPr>
          <w:rFonts w:ascii="Garamond" w:hAnsi="Garamond"/>
          <w:sz w:val="24"/>
          <w:szCs w:val="24"/>
        </w:rPr>
        <w:t>;</w:t>
      </w:r>
    </w:p>
    <w:p w:rsidR="00FF7C38" w:rsidRPr="006D006D" w:rsidRDefault="00FF7C38" w:rsidP="00FF7C38">
      <w:pPr>
        <w:pStyle w:val="ListParagraph"/>
        <w:numPr>
          <w:ilvl w:val="0"/>
          <w:numId w:val="7"/>
        </w:numPr>
        <w:spacing w:after="0" w:line="240" w:lineRule="auto"/>
        <w:ind w:left="1134" w:hanging="283"/>
        <w:jc w:val="both"/>
        <w:rPr>
          <w:rFonts w:ascii="Garamond" w:hAnsi="Garamond"/>
          <w:sz w:val="24"/>
          <w:szCs w:val="24"/>
        </w:rPr>
      </w:pPr>
      <w:r w:rsidRPr="006D006D">
        <w:rPr>
          <w:rFonts w:ascii="Garamond" w:hAnsi="Garamond"/>
          <w:i/>
          <w:sz w:val="24"/>
          <w:szCs w:val="24"/>
        </w:rPr>
        <w:t>zaudējuma rašanās nevēlamība</w:t>
      </w:r>
      <w:r w:rsidRPr="006D006D">
        <w:rPr>
          <w:rFonts w:ascii="Garamond" w:hAnsi="Garamond"/>
          <w:sz w:val="24"/>
          <w:szCs w:val="24"/>
        </w:rPr>
        <w:t>: kad risks ir atzīts par eksistējošu, ir jābūt iespējamiem vismaz diviem rezultātiem, un vismaz viens no tiem ir nevēlams. Tas var būt zaudējums vispārpieņemtā nozīmē, kad tiek zaudēts kaut kas indivīdam piederošs, vai arī prognozētā ienākuma zaudējums, ja tā pieaugu</w:t>
      </w:r>
      <w:r>
        <w:rPr>
          <w:rFonts w:ascii="Garamond" w:hAnsi="Garamond"/>
          <w:sz w:val="24"/>
          <w:szCs w:val="24"/>
        </w:rPr>
        <w:t>ms ir mazāks nekā bija iespējams</w:t>
      </w:r>
      <w:r w:rsidRPr="006D006D">
        <w:rPr>
          <w:rFonts w:ascii="Garamond" w:hAnsi="Garamond"/>
          <w:sz w:val="24"/>
          <w:szCs w:val="24"/>
        </w:rPr>
        <w:t>.</w:t>
      </w:r>
    </w:p>
    <w:p w:rsidR="00FF7C38" w:rsidRDefault="00FF7C38" w:rsidP="00FF7C38">
      <w:pPr>
        <w:spacing w:line="240" w:lineRule="auto"/>
        <w:jc w:val="both"/>
        <w:rPr>
          <w:rFonts w:ascii="Garamond" w:hAnsi="Garamond"/>
          <w:sz w:val="24"/>
          <w:szCs w:val="24"/>
        </w:rPr>
      </w:pPr>
    </w:p>
    <w:p w:rsidR="00FF7C38" w:rsidRPr="006D006D" w:rsidRDefault="00FF7C38" w:rsidP="00FF7C38">
      <w:pPr>
        <w:spacing w:line="240" w:lineRule="auto"/>
        <w:jc w:val="both"/>
        <w:rPr>
          <w:rFonts w:ascii="Garamond" w:hAnsi="Garamond"/>
          <w:sz w:val="24"/>
          <w:szCs w:val="24"/>
        </w:rPr>
      </w:pPr>
      <w:r w:rsidRPr="006D006D">
        <w:rPr>
          <w:rFonts w:ascii="Garamond" w:hAnsi="Garamond"/>
          <w:sz w:val="24"/>
          <w:szCs w:val="24"/>
        </w:rPr>
        <w:t>Bez iepriekšminētajām pazīmēm kā ekonomisko risku būtību raksturojošās pazīmes uzskat</w:t>
      </w:r>
      <w:r>
        <w:rPr>
          <w:rFonts w:ascii="Garamond" w:hAnsi="Garamond"/>
          <w:sz w:val="24"/>
          <w:szCs w:val="24"/>
        </w:rPr>
        <w:t>āmas</w:t>
      </w:r>
      <w:r w:rsidRPr="006D006D">
        <w:rPr>
          <w:rFonts w:ascii="Garamond" w:hAnsi="Garamond"/>
          <w:sz w:val="24"/>
          <w:szCs w:val="24"/>
        </w:rPr>
        <w:t xml:space="preserve"> arī</w:t>
      </w:r>
      <w:r>
        <w:rPr>
          <w:rFonts w:ascii="Garamond" w:hAnsi="Garamond"/>
          <w:sz w:val="24"/>
          <w:szCs w:val="24"/>
        </w:rPr>
        <w:t>:</w:t>
      </w:r>
    </w:p>
    <w:p w:rsidR="00FF7C38" w:rsidRPr="006D006D" w:rsidRDefault="00FF7C38" w:rsidP="00FF7C38">
      <w:pPr>
        <w:pStyle w:val="ListParagraph"/>
        <w:numPr>
          <w:ilvl w:val="0"/>
          <w:numId w:val="7"/>
        </w:numPr>
        <w:spacing w:after="0" w:line="240" w:lineRule="auto"/>
        <w:ind w:left="1134" w:hanging="283"/>
        <w:jc w:val="both"/>
        <w:rPr>
          <w:rFonts w:ascii="Garamond" w:hAnsi="Garamond"/>
          <w:sz w:val="24"/>
          <w:szCs w:val="24"/>
        </w:rPr>
      </w:pPr>
      <w:r w:rsidRPr="006D006D">
        <w:rPr>
          <w:rFonts w:ascii="Garamond" w:hAnsi="Garamond"/>
          <w:i/>
          <w:sz w:val="24"/>
          <w:szCs w:val="24"/>
        </w:rPr>
        <w:t>zaudējuma izteikšanas nepieciešamība naudas izteiksmē</w:t>
      </w:r>
      <w:r w:rsidRPr="006D006D">
        <w:rPr>
          <w:rFonts w:ascii="Garamond" w:hAnsi="Garamond"/>
          <w:sz w:val="24"/>
          <w:szCs w:val="24"/>
        </w:rPr>
        <w:t>, kas ļauj kvantitatīvi novērtēt iespējamos riskus un zaudējumus, kā arī tos efektīvi vadīt.</w:t>
      </w:r>
    </w:p>
    <w:p w:rsidR="00FF7C38" w:rsidRPr="006D006D" w:rsidRDefault="00FF7C38" w:rsidP="00FF7C38">
      <w:pPr>
        <w:pStyle w:val="ListParagraph"/>
        <w:numPr>
          <w:ilvl w:val="0"/>
          <w:numId w:val="7"/>
        </w:numPr>
        <w:spacing w:after="0" w:line="240" w:lineRule="auto"/>
        <w:ind w:left="1134" w:hanging="283"/>
        <w:jc w:val="both"/>
        <w:rPr>
          <w:rFonts w:ascii="Garamond" w:hAnsi="Garamond"/>
          <w:sz w:val="24"/>
          <w:szCs w:val="24"/>
        </w:rPr>
      </w:pPr>
      <w:r w:rsidRPr="006D006D">
        <w:rPr>
          <w:rFonts w:ascii="Garamond" w:hAnsi="Garamond"/>
          <w:i/>
          <w:sz w:val="24"/>
          <w:szCs w:val="24"/>
        </w:rPr>
        <w:t>radušos iespēju izmantošana pozitīva rezultāta (peļņas) gūšanai</w:t>
      </w:r>
      <w:r w:rsidRPr="006D006D">
        <w:rPr>
          <w:rFonts w:ascii="Garamond" w:hAnsi="Garamond"/>
          <w:sz w:val="24"/>
          <w:szCs w:val="24"/>
        </w:rPr>
        <w:t>.</w:t>
      </w:r>
    </w:p>
    <w:p w:rsidR="00FF7C38" w:rsidRDefault="00FF7C38" w:rsidP="00FF7C38">
      <w:pPr>
        <w:spacing w:line="240" w:lineRule="auto"/>
        <w:rPr>
          <w:rFonts w:ascii="Garamond" w:hAnsi="Garamond"/>
          <w:sz w:val="24"/>
          <w:szCs w:val="24"/>
        </w:rPr>
      </w:pPr>
    </w:p>
    <w:p w:rsidR="00FF7C38" w:rsidRPr="006D006D" w:rsidRDefault="00FF7C38" w:rsidP="00FF7C38">
      <w:pPr>
        <w:spacing w:line="240" w:lineRule="auto"/>
        <w:jc w:val="both"/>
        <w:rPr>
          <w:rFonts w:ascii="Garamond" w:hAnsi="Garamond"/>
          <w:sz w:val="24"/>
          <w:szCs w:val="24"/>
        </w:rPr>
      </w:pPr>
      <w:r w:rsidRPr="006D006D">
        <w:rPr>
          <w:rFonts w:ascii="Garamond" w:hAnsi="Garamond"/>
          <w:sz w:val="24"/>
          <w:szCs w:val="24"/>
        </w:rPr>
        <w:t>Ievērojot to, ka ekonomisko risku būtību raksturojošie parametri piemīt arī tautsaimnieciskajiem riskiem, tostarp arī krastu erozijai, tikai to izpausmei raksturīgs globāls mērogs, autore izdala sekojošas tautsaimniecības risku pazīmes:</w:t>
      </w:r>
    </w:p>
    <w:p w:rsidR="00FF7C38" w:rsidRPr="006D006D" w:rsidRDefault="00FF7C38" w:rsidP="00FF7C38">
      <w:pPr>
        <w:pStyle w:val="ListParagraph"/>
        <w:numPr>
          <w:ilvl w:val="0"/>
          <w:numId w:val="7"/>
        </w:numPr>
        <w:spacing w:after="0" w:line="240" w:lineRule="auto"/>
        <w:ind w:left="1134" w:hanging="283"/>
        <w:jc w:val="both"/>
        <w:rPr>
          <w:rFonts w:ascii="Garamond" w:hAnsi="Garamond"/>
          <w:sz w:val="24"/>
          <w:szCs w:val="24"/>
        </w:rPr>
      </w:pPr>
      <w:r w:rsidRPr="006D006D">
        <w:rPr>
          <w:rFonts w:ascii="Garamond" w:hAnsi="Garamond"/>
          <w:i/>
          <w:sz w:val="24"/>
          <w:szCs w:val="24"/>
        </w:rPr>
        <w:t>tautsaimnieciskie (fundamentālie, globālie) riski</w:t>
      </w:r>
      <w:r w:rsidRPr="006D006D">
        <w:rPr>
          <w:rFonts w:ascii="Garamond" w:hAnsi="Garamond"/>
          <w:sz w:val="24"/>
          <w:szCs w:val="24"/>
        </w:rPr>
        <w:t xml:space="preserve"> ir risku grupa, kuras pamatā ir ekonomiska, politiska un sociāla rakstura parādības, un tie skar ievērojamu </w:t>
      </w:r>
      <w:r w:rsidRPr="006D006D">
        <w:rPr>
          <w:rFonts w:ascii="Garamond" w:hAnsi="Garamond"/>
          <w:sz w:val="24"/>
          <w:szCs w:val="24"/>
        </w:rPr>
        <w:lastRenderedPageBreak/>
        <w:t>daļu vai pat visus iedzīvotājus. Pie minētās risku grupas pieder tādi krastu erozijas riski kā uzņēmumu dīkstāve, plūdi, infrastruktūras bojājumi u.c.;</w:t>
      </w:r>
    </w:p>
    <w:p w:rsidR="00FF7C38" w:rsidRPr="006D006D" w:rsidRDefault="00FF7C38" w:rsidP="00FF7C38">
      <w:pPr>
        <w:pStyle w:val="ListParagraph"/>
        <w:numPr>
          <w:ilvl w:val="0"/>
          <w:numId w:val="7"/>
        </w:numPr>
        <w:spacing w:after="0" w:line="240" w:lineRule="auto"/>
        <w:ind w:left="1134" w:hanging="283"/>
        <w:jc w:val="both"/>
        <w:rPr>
          <w:rFonts w:ascii="Garamond" w:hAnsi="Garamond"/>
          <w:sz w:val="24"/>
          <w:szCs w:val="24"/>
        </w:rPr>
      </w:pPr>
      <w:r w:rsidRPr="006D006D">
        <w:rPr>
          <w:rFonts w:ascii="Garamond" w:hAnsi="Garamond"/>
          <w:i/>
          <w:sz w:val="24"/>
          <w:szCs w:val="24"/>
        </w:rPr>
        <w:t>tā kā tautsaimnieciskie riski nav neviena konkrēta indivīda kļūda</w:t>
      </w:r>
      <w:r w:rsidRPr="006D006D">
        <w:rPr>
          <w:rFonts w:ascii="Garamond" w:hAnsi="Garamond"/>
          <w:sz w:val="24"/>
          <w:szCs w:val="24"/>
        </w:rPr>
        <w:t>, tos rada ārējie riska faktori un no tiem nevar izvairīties, tad risku zaudējumu samazināšana vai segšana ir nevis atsevišķa indivīda vai apdrošināšanas kompāniju kompetence, bet gan sabiedrības un valdības darbības sfēra, ieviešot ienākumu indeksāciju un īstenojot dažādas sociālās palīdzības programmas, līdz ar to autore uzskata, ka krastu erozijas risku zaudējumu samazināšanai ir nepieciešama valdības līmenī izstrādāta stratēģija un konkrēti atbalsta mehānismi, kādi efektīvi darbojas citās valstīs – ASV, Lielbritānija, Nīderlande utt.;</w:t>
      </w:r>
    </w:p>
    <w:p w:rsidR="00FF7C38" w:rsidRPr="006D006D" w:rsidRDefault="00FF7C38" w:rsidP="00FF7C38">
      <w:pPr>
        <w:pStyle w:val="ListParagraph"/>
        <w:numPr>
          <w:ilvl w:val="0"/>
          <w:numId w:val="7"/>
        </w:numPr>
        <w:spacing w:after="0" w:line="240" w:lineRule="auto"/>
        <w:ind w:left="1134" w:hanging="283"/>
        <w:jc w:val="both"/>
        <w:rPr>
          <w:rFonts w:ascii="Garamond" w:hAnsi="Garamond"/>
          <w:sz w:val="24"/>
          <w:szCs w:val="24"/>
        </w:rPr>
      </w:pPr>
      <w:r w:rsidRPr="006D006D">
        <w:rPr>
          <w:rFonts w:ascii="Garamond" w:hAnsi="Garamond"/>
          <w:sz w:val="24"/>
          <w:szCs w:val="24"/>
        </w:rPr>
        <w:t xml:space="preserve">minēto risku rašanās specifiskie faktori, to ietekmes ievērojamie mērogi un </w:t>
      </w:r>
      <w:r w:rsidRPr="006D006D">
        <w:rPr>
          <w:rFonts w:ascii="Garamond" w:hAnsi="Garamond"/>
          <w:i/>
          <w:sz w:val="24"/>
          <w:szCs w:val="24"/>
        </w:rPr>
        <w:t>tautsaimnieciskajiem riskiem piemītošais t.s. multiplikatora efekts</w:t>
      </w:r>
      <w:r w:rsidRPr="006D006D">
        <w:rPr>
          <w:rFonts w:ascii="Garamond" w:hAnsi="Garamond"/>
          <w:sz w:val="24"/>
          <w:szCs w:val="24"/>
        </w:rPr>
        <w:t>, kad to konkrētie veidi, piemēram, inflācija, bezdarbs u.c. ir vairāku citu ekonomisko risku - dinamisko, uzņēmējdarbības, sistemātisko, ekoloģisko, sociālo jeb dzīves kvalitātes u.c. rašanās faktori, nosaka to, ka šiem riskiem jāpiešķir prioritāra nozīme un īpaša patstāvīga niša ekonomisko risku struktūrā;</w:t>
      </w:r>
    </w:p>
    <w:p w:rsidR="00FF7C38" w:rsidRPr="006D006D" w:rsidRDefault="00FF7C38" w:rsidP="00FF7C38">
      <w:pPr>
        <w:pStyle w:val="ListParagraph"/>
        <w:numPr>
          <w:ilvl w:val="0"/>
          <w:numId w:val="7"/>
        </w:numPr>
        <w:spacing w:after="0" w:line="240" w:lineRule="auto"/>
        <w:ind w:left="1134" w:hanging="283"/>
        <w:jc w:val="both"/>
        <w:rPr>
          <w:rFonts w:ascii="Garamond" w:hAnsi="Garamond"/>
          <w:sz w:val="24"/>
          <w:szCs w:val="24"/>
        </w:rPr>
      </w:pPr>
      <w:r w:rsidRPr="006D006D">
        <w:rPr>
          <w:rFonts w:ascii="Garamond" w:hAnsi="Garamond"/>
          <w:sz w:val="24"/>
          <w:szCs w:val="24"/>
        </w:rPr>
        <w:t xml:space="preserve">tautsaimniecisko risku nozīmīguma akcentēšana </w:t>
      </w:r>
      <w:r w:rsidRPr="006D006D">
        <w:rPr>
          <w:rFonts w:ascii="Garamond" w:hAnsi="Garamond"/>
          <w:i/>
          <w:sz w:val="24"/>
          <w:szCs w:val="24"/>
        </w:rPr>
        <w:t>rada nepieciešamību izvērst un finansiāli nodrošināt atbilstīgo valsts ekonomisko funkciju realizāciju</w:t>
      </w:r>
      <w:r w:rsidRPr="006D006D">
        <w:rPr>
          <w:rFonts w:ascii="Garamond" w:hAnsi="Garamond"/>
          <w:sz w:val="24"/>
          <w:szCs w:val="24"/>
        </w:rPr>
        <w:t>. ES nostāja par krastu apsaimniekošanas sistēmas pilnveidošanas nepieciešamību pievērsa politiķu uzmanību krastu erozijas riskiem un 2011. gadā tika izstrādātas pamatnostādnes piekrastes zonu telpiskajai plānošanai, taču pagaidām to ieviešana netiek finansiāli atbalstīta ar konkrētām programmām vai fondiem.</w:t>
      </w:r>
    </w:p>
    <w:p w:rsidR="00FF7C38" w:rsidRDefault="00FF7C38" w:rsidP="00FF7C38">
      <w:pPr>
        <w:spacing w:line="240" w:lineRule="auto"/>
        <w:rPr>
          <w:rFonts w:ascii="Garamond" w:hAnsi="Garamond"/>
          <w:sz w:val="24"/>
          <w:szCs w:val="24"/>
        </w:rPr>
      </w:pPr>
    </w:p>
    <w:p w:rsidR="00FF7C38" w:rsidRPr="006D006D" w:rsidRDefault="00FF7C38" w:rsidP="00FF7C38">
      <w:pPr>
        <w:spacing w:line="240" w:lineRule="auto"/>
        <w:jc w:val="both"/>
        <w:rPr>
          <w:rFonts w:ascii="Garamond" w:hAnsi="Garamond"/>
          <w:sz w:val="24"/>
          <w:szCs w:val="24"/>
        </w:rPr>
      </w:pPr>
      <w:r w:rsidRPr="006D006D">
        <w:rPr>
          <w:rFonts w:ascii="Garamond" w:hAnsi="Garamond"/>
          <w:sz w:val="24"/>
          <w:szCs w:val="24"/>
        </w:rPr>
        <w:t xml:space="preserve">Izvērtējot klasiskās risku teorijas, </w:t>
      </w:r>
      <w:r>
        <w:rPr>
          <w:rFonts w:ascii="Garamond" w:hAnsi="Garamond"/>
          <w:sz w:val="24"/>
          <w:szCs w:val="24"/>
        </w:rPr>
        <w:t>secināms</w:t>
      </w:r>
      <w:r w:rsidRPr="006D006D">
        <w:rPr>
          <w:rFonts w:ascii="Garamond" w:hAnsi="Garamond"/>
          <w:sz w:val="24"/>
          <w:szCs w:val="24"/>
        </w:rPr>
        <w:t xml:space="preserve">, ka krastu erozija atbilst ekonomiskā riska definīcijai, tādējādi uzskatāma kā tautsaimnieciskais risks Latvijas piekrastē. Erozijas riska faktori rada multiplikatora efektu piekrastes sociālekonomiskajām grupām, līdz ar to nepieciešama efektīva risku vadība piekrastē. </w:t>
      </w:r>
    </w:p>
    <w:p w:rsidR="00FF7C38" w:rsidRPr="006D006D" w:rsidRDefault="00FF7C38" w:rsidP="00FF7C38">
      <w:pPr>
        <w:spacing w:line="240" w:lineRule="auto"/>
        <w:jc w:val="both"/>
        <w:rPr>
          <w:rFonts w:ascii="Garamond" w:hAnsi="Garamond"/>
          <w:sz w:val="24"/>
          <w:szCs w:val="24"/>
        </w:rPr>
      </w:pPr>
      <w:r w:rsidRPr="006D006D">
        <w:rPr>
          <w:rFonts w:ascii="Garamond" w:hAnsi="Garamond"/>
          <w:sz w:val="24"/>
          <w:szCs w:val="24"/>
        </w:rPr>
        <w:t xml:space="preserve">Latvijas piekrastes politikas plānošanas dokumentos nav izvērtēti un </w:t>
      </w:r>
      <w:proofErr w:type="spellStart"/>
      <w:r w:rsidRPr="006D006D">
        <w:rPr>
          <w:rFonts w:ascii="Garamond" w:hAnsi="Garamond"/>
          <w:sz w:val="24"/>
          <w:szCs w:val="24"/>
        </w:rPr>
        <w:t>prioritizēti</w:t>
      </w:r>
      <w:proofErr w:type="spellEnd"/>
      <w:r w:rsidRPr="006D006D">
        <w:rPr>
          <w:rFonts w:ascii="Garamond" w:hAnsi="Garamond"/>
          <w:sz w:val="24"/>
          <w:szCs w:val="24"/>
        </w:rPr>
        <w:t xml:space="preserve"> piekrastes riski. </w:t>
      </w:r>
      <w:proofErr w:type="spellStart"/>
      <w:r w:rsidRPr="006D006D">
        <w:rPr>
          <w:rFonts w:ascii="Garamond" w:hAnsi="Garamond"/>
          <w:sz w:val="24"/>
          <w:szCs w:val="24"/>
        </w:rPr>
        <w:t>Neprioritizējot</w:t>
      </w:r>
      <w:proofErr w:type="spellEnd"/>
      <w:r w:rsidRPr="006D006D">
        <w:rPr>
          <w:rFonts w:ascii="Garamond" w:hAnsi="Garamond"/>
          <w:sz w:val="24"/>
          <w:szCs w:val="24"/>
        </w:rPr>
        <w:t xml:space="preserve"> riskus nav iespējams efektīvi plānot darbīb</w:t>
      </w:r>
      <w:r>
        <w:rPr>
          <w:rFonts w:ascii="Garamond" w:hAnsi="Garamond"/>
          <w:sz w:val="24"/>
          <w:szCs w:val="24"/>
        </w:rPr>
        <w:t>u ierobežotu resursu apstākļos.</w:t>
      </w:r>
    </w:p>
    <w:p w:rsidR="00701ECA" w:rsidRPr="006E7E72" w:rsidRDefault="00701ECA" w:rsidP="006E7E72">
      <w:pPr>
        <w:spacing w:line="240" w:lineRule="auto"/>
        <w:jc w:val="both"/>
        <w:rPr>
          <w:rFonts w:ascii="Garamond" w:hAnsi="Garamond"/>
          <w:sz w:val="24"/>
          <w:szCs w:val="24"/>
        </w:rPr>
      </w:pPr>
    </w:p>
    <w:p w:rsidR="00296A90" w:rsidRPr="006D006D" w:rsidRDefault="00296A90" w:rsidP="00296A90">
      <w:pPr>
        <w:rPr>
          <w:rFonts w:ascii="Garamond" w:hAnsi="Garamond"/>
          <w:sz w:val="24"/>
          <w:szCs w:val="24"/>
          <w:u w:val="single"/>
        </w:rPr>
      </w:pPr>
      <w:r w:rsidRPr="006D006D">
        <w:rPr>
          <w:rFonts w:ascii="Garamond" w:hAnsi="Garamond"/>
          <w:sz w:val="24"/>
          <w:szCs w:val="24"/>
          <w:u w:val="single"/>
        </w:rPr>
        <w:t xml:space="preserve">Notekūdeņu novadīšana </w:t>
      </w:r>
    </w:p>
    <w:p w:rsidR="008123CB" w:rsidRPr="008123CB" w:rsidRDefault="008123CB" w:rsidP="008123CB">
      <w:pPr>
        <w:pStyle w:val="NormalWeb"/>
        <w:jc w:val="both"/>
        <w:rPr>
          <w:rFonts w:ascii="Garamond" w:hAnsi="Garamond"/>
        </w:rPr>
      </w:pPr>
      <w:r>
        <w:rPr>
          <w:rFonts w:ascii="Garamond" w:hAnsi="Garamond"/>
        </w:rPr>
        <w:t>Joprojām ļoti aktuāls ir problēmjautājums, kas saistīts ar sadzīves notekūdeņu novadīšanu no privātmājām. Nepastāv tādi normatīvie regulējumi vai pašvaldību saistošie noteikumi, kas paredzētu kā obligātu</w:t>
      </w:r>
      <w:r w:rsidRPr="008123CB">
        <w:rPr>
          <w:rFonts w:ascii="Garamond" w:hAnsi="Garamond"/>
        </w:rPr>
        <w:t xml:space="preserve"> </w:t>
      </w:r>
      <w:r>
        <w:rPr>
          <w:rFonts w:ascii="Garamond" w:hAnsi="Garamond"/>
        </w:rPr>
        <w:t>privātīpašuma pieslēgumu</w:t>
      </w:r>
      <w:r w:rsidRPr="008123CB">
        <w:rPr>
          <w:rFonts w:ascii="Garamond" w:hAnsi="Garamond"/>
        </w:rPr>
        <w:t xml:space="preserve"> centrālajai </w:t>
      </w:r>
      <w:r w:rsidR="007A741E">
        <w:rPr>
          <w:rFonts w:ascii="Garamond" w:hAnsi="Garamond"/>
        </w:rPr>
        <w:t>notekūdeņu novadīšanas sistēmai.</w:t>
      </w:r>
      <w:r w:rsidRPr="008123CB">
        <w:rPr>
          <w:rFonts w:ascii="Garamond" w:hAnsi="Garamond"/>
        </w:rPr>
        <w:t xml:space="preserve"> Faktiski</w:t>
      </w:r>
      <w:r w:rsidR="00FF7C38">
        <w:rPr>
          <w:rFonts w:ascii="Garamond" w:hAnsi="Garamond"/>
        </w:rPr>
        <w:t xml:space="preserve">, </w:t>
      </w:r>
      <w:r w:rsidRPr="008123CB">
        <w:rPr>
          <w:rFonts w:ascii="Garamond" w:hAnsi="Garamond"/>
        </w:rPr>
        <w:t xml:space="preserve">ja </w:t>
      </w:r>
      <w:r w:rsidR="00FF7C38">
        <w:rPr>
          <w:rFonts w:ascii="Garamond" w:hAnsi="Garamond"/>
        </w:rPr>
        <w:t>privātīpašumā</w:t>
      </w:r>
      <w:r w:rsidRPr="008123CB">
        <w:rPr>
          <w:rFonts w:ascii="Garamond" w:hAnsi="Garamond"/>
        </w:rPr>
        <w:t xml:space="preserve"> formāli ir sava izsmeļamā mēslu bedre, tad ar to atbildība arī beidzas, jo neviens </w:t>
      </w:r>
      <w:r w:rsidR="007A741E">
        <w:rPr>
          <w:rFonts w:ascii="Garamond" w:hAnsi="Garamond"/>
        </w:rPr>
        <w:t>ne</w:t>
      </w:r>
      <w:r w:rsidRPr="008123CB">
        <w:rPr>
          <w:rFonts w:ascii="Garamond" w:hAnsi="Garamond"/>
        </w:rPr>
        <w:t>kontrolē, cik bieži un vai vispār tā t</w:t>
      </w:r>
      <w:r w:rsidR="007A741E">
        <w:rPr>
          <w:rFonts w:ascii="Garamond" w:hAnsi="Garamond"/>
        </w:rPr>
        <w:t>iek smelta un kur patiesībā pa</w:t>
      </w:r>
      <w:r w:rsidRPr="008123CB">
        <w:rPr>
          <w:rFonts w:ascii="Garamond" w:hAnsi="Garamond"/>
        </w:rPr>
        <w:t>liek visi mājsaimniecības notekūdeņi</w:t>
      </w:r>
      <w:r w:rsidR="007A741E">
        <w:rPr>
          <w:rFonts w:ascii="Garamond" w:hAnsi="Garamond"/>
        </w:rPr>
        <w:t xml:space="preserve"> un n</w:t>
      </w:r>
      <w:r w:rsidRPr="008123CB">
        <w:rPr>
          <w:rFonts w:ascii="Garamond" w:hAnsi="Garamond"/>
        </w:rPr>
        <w:t>o piesārņotājiem nekādu a</w:t>
      </w:r>
      <w:r w:rsidR="007A741E">
        <w:rPr>
          <w:rFonts w:ascii="Garamond" w:hAnsi="Garamond"/>
        </w:rPr>
        <w:t>tbildību pieprasīt nevar.</w:t>
      </w:r>
    </w:p>
    <w:p w:rsidR="00FF7C38" w:rsidRDefault="00FF7C38" w:rsidP="00296A90">
      <w:pPr>
        <w:rPr>
          <w:rFonts w:ascii="Garamond" w:hAnsi="Garamond"/>
          <w:i/>
          <w:sz w:val="24"/>
          <w:szCs w:val="24"/>
        </w:rPr>
      </w:pPr>
    </w:p>
    <w:p w:rsidR="007A741E" w:rsidRDefault="00701ECA" w:rsidP="00296A90">
      <w:pPr>
        <w:rPr>
          <w:rFonts w:ascii="Garamond" w:hAnsi="Garamond"/>
          <w:i/>
          <w:sz w:val="24"/>
          <w:szCs w:val="24"/>
        </w:rPr>
      </w:pPr>
      <w:r w:rsidRPr="00701ECA">
        <w:rPr>
          <w:rFonts w:ascii="Garamond" w:hAnsi="Garamond"/>
          <w:i/>
          <w:sz w:val="24"/>
          <w:szCs w:val="24"/>
        </w:rPr>
        <w:t>Ieteikumi/risinājumi</w:t>
      </w:r>
    </w:p>
    <w:p w:rsidR="00701ECA" w:rsidRPr="00701ECA" w:rsidRDefault="00701ECA" w:rsidP="00701ECA">
      <w:pPr>
        <w:spacing w:line="240" w:lineRule="auto"/>
        <w:jc w:val="both"/>
        <w:rPr>
          <w:rFonts w:ascii="Garamond" w:hAnsi="Garamond"/>
          <w:sz w:val="24"/>
          <w:szCs w:val="24"/>
        </w:rPr>
      </w:pPr>
      <w:r>
        <w:rPr>
          <w:rFonts w:ascii="Garamond" w:hAnsi="Garamond"/>
          <w:sz w:val="24"/>
          <w:szCs w:val="24"/>
        </w:rPr>
        <w:t>Pašvaldībām būtu jāizdod saistošos noteikumus, kas paredz obligātu privātīpašumu pieslēgumu kanalizācijas un ūdensapgādes tīkliem, kā arī jānodrošina mehānisms šo noteikumu ievērošanai.</w:t>
      </w:r>
    </w:p>
    <w:p w:rsidR="00701ECA" w:rsidRPr="00701ECA" w:rsidRDefault="00701ECA" w:rsidP="00296A90">
      <w:pPr>
        <w:rPr>
          <w:rFonts w:ascii="Garamond" w:hAnsi="Garamond"/>
          <w:sz w:val="24"/>
          <w:szCs w:val="24"/>
        </w:rPr>
      </w:pPr>
    </w:p>
    <w:p w:rsidR="00637DD9" w:rsidRPr="0087272B" w:rsidRDefault="00637DD9" w:rsidP="0087272B">
      <w:pPr>
        <w:pStyle w:val="ListParagraph"/>
        <w:numPr>
          <w:ilvl w:val="1"/>
          <w:numId w:val="19"/>
        </w:numPr>
        <w:spacing w:line="240" w:lineRule="auto"/>
        <w:jc w:val="both"/>
        <w:rPr>
          <w:rFonts w:ascii="Garamond" w:hAnsi="Garamond"/>
          <w:sz w:val="24"/>
          <w:szCs w:val="24"/>
          <w:u w:val="single"/>
        </w:rPr>
      </w:pPr>
      <w:r w:rsidRPr="0087272B">
        <w:rPr>
          <w:rFonts w:ascii="Garamond" w:hAnsi="Garamond"/>
          <w:sz w:val="24"/>
          <w:szCs w:val="24"/>
          <w:u w:val="single"/>
        </w:rPr>
        <w:t>Finansiālie jautājumi</w:t>
      </w:r>
    </w:p>
    <w:p w:rsidR="00FC479B" w:rsidRDefault="00FC479B" w:rsidP="005A57EC">
      <w:pPr>
        <w:spacing w:line="240" w:lineRule="auto"/>
        <w:jc w:val="both"/>
        <w:rPr>
          <w:rFonts w:ascii="Garamond" w:hAnsi="Garamond"/>
          <w:sz w:val="24"/>
          <w:szCs w:val="24"/>
        </w:rPr>
      </w:pPr>
      <w:r>
        <w:rPr>
          <w:rFonts w:ascii="Garamond" w:hAnsi="Garamond"/>
          <w:sz w:val="24"/>
          <w:szCs w:val="24"/>
        </w:rPr>
        <w:t xml:space="preserve">Semināru laikā vairakkārt izskanēja jautājums, kur rast finansiālu atbalstu piekrastes aizsargāšanas risinājumu ieviešanai. Biedrība „Baltijas krasti” piedāvā iespējamo finanšu risinājumu apkopojumu: </w:t>
      </w:r>
    </w:p>
    <w:p w:rsidR="00637DD9" w:rsidRPr="00E15D76" w:rsidRDefault="00FC479B" w:rsidP="005A57EC">
      <w:pPr>
        <w:spacing w:line="240" w:lineRule="auto"/>
        <w:jc w:val="both"/>
        <w:rPr>
          <w:rFonts w:ascii="Garamond" w:hAnsi="Garamond"/>
          <w:sz w:val="24"/>
          <w:szCs w:val="24"/>
          <w:u w:val="single"/>
        </w:rPr>
      </w:pPr>
      <w:r w:rsidRPr="00E15D76">
        <w:rPr>
          <w:rFonts w:ascii="Garamond" w:hAnsi="Garamond"/>
          <w:sz w:val="24"/>
          <w:szCs w:val="24"/>
          <w:u w:val="single"/>
        </w:rPr>
        <w:t>JESSICA</w:t>
      </w:r>
    </w:p>
    <w:p w:rsidR="008F1315" w:rsidRPr="00FC479B" w:rsidRDefault="008F1315" w:rsidP="005A57EC">
      <w:pPr>
        <w:autoSpaceDE w:val="0"/>
        <w:autoSpaceDN w:val="0"/>
        <w:adjustRightInd w:val="0"/>
        <w:spacing w:after="0" w:line="240" w:lineRule="auto"/>
        <w:jc w:val="both"/>
        <w:rPr>
          <w:rFonts w:ascii="Garamond" w:hAnsi="Garamond" w:cs="Arial Bold"/>
          <w:bCs/>
          <w:sz w:val="24"/>
          <w:szCs w:val="24"/>
        </w:rPr>
      </w:pPr>
      <w:r w:rsidRPr="008F1315">
        <w:rPr>
          <w:rFonts w:ascii="Garamond" w:hAnsi="Garamond" w:cs="Arial"/>
          <w:sz w:val="24"/>
          <w:szCs w:val="24"/>
        </w:rPr>
        <w:t xml:space="preserve">Šobrīd pilsētvides atjaunošanas un attīstības projektiem aktīvi tiek piesaistīti Eiropas Reģionālā attīstības fonda un Kohēzijas fonda līdzekļi, īstenojot būtiskus pilsētas infrastruktūras attīstības un degradēto vietu sakārtošanas projektus. Kā viena no iespējām nākošajā 2014.-2020.g. programmēšanas periodā ir Eiropas Komisijas, sadarbībā ar Eiropas Investīciju banku (EIB) un Eiropas Padomes attīstības banku izveidota iniciatīva - Programma </w:t>
      </w:r>
      <w:r w:rsidRPr="00FC479B">
        <w:rPr>
          <w:rFonts w:ascii="Garamond" w:hAnsi="Garamond" w:cs="Arial Bold"/>
          <w:bCs/>
          <w:sz w:val="24"/>
          <w:szCs w:val="24"/>
        </w:rPr>
        <w:t>JESSICA – Vienots Eiropas atbalsts ilgtspējīgām investīcijām pilsētās (</w:t>
      </w:r>
      <w:proofErr w:type="spellStart"/>
      <w:r w:rsidRPr="00FC479B">
        <w:rPr>
          <w:rFonts w:ascii="Garamond" w:hAnsi="Garamond" w:cs="Arial Bold"/>
          <w:bCs/>
          <w:sz w:val="24"/>
          <w:szCs w:val="24"/>
        </w:rPr>
        <w:t>Joint</w:t>
      </w:r>
      <w:proofErr w:type="spellEnd"/>
      <w:r w:rsidRPr="00FC479B">
        <w:rPr>
          <w:rFonts w:ascii="Garamond" w:hAnsi="Garamond" w:cs="Arial Bold"/>
          <w:bCs/>
          <w:sz w:val="24"/>
          <w:szCs w:val="24"/>
        </w:rPr>
        <w:t xml:space="preserve"> </w:t>
      </w:r>
      <w:proofErr w:type="spellStart"/>
      <w:r w:rsidRPr="00FC479B">
        <w:rPr>
          <w:rFonts w:ascii="Garamond" w:hAnsi="Garamond" w:cs="Arial Bold"/>
          <w:bCs/>
          <w:sz w:val="24"/>
          <w:szCs w:val="24"/>
        </w:rPr>
        <w:t>European</w:t>
      </w:r>
      <w:proofErr w:type="spellEnd"/>
      <w:r w:rsidRPr="00FC479B">
        <w:rPr>
          <w:rFonts w:ascii="Garamond" w:hAnsi="Garamond" w:cs="Arial Bold"/>
          <w:bCs/>
          <w:sz w:val="24"/>
          <w:szCs w:val="24"/>
        </w:rPr>
        <w:t xml:space="preserve"> Support </w:t>
      </w:r>
      <w:proofErr w:type="spellStart"/>
      <w:r w:rsidRPr="00FC479B">
        <w:rPr>
          <w:rFonts w:ascii="Garamond" w:hAnsi="Garamond" w:cs="Arial Bold"/>
          <w:bCs/>
          <w:sz w:val="24"/>
          <w:szCs w:val="24"/>
        </w:rPr>
        <w:t>for</w:t>
      </w:r>
      <w:proofErr w:type="spellEnd"/>
      <w:r w:rsidRPr="00FC479B">
        <w:rPr>
          <w:rFonts w:ascii="Garamond" w:hAnsi="Garamond" w:cs="Arial Bold"/>
          <w:bCs/>
          <w:sz w:val="24"/>
          <w:szCs w:val="24"/>
        </w:rPr>
        <w:t xml:space="preserve"> </w:t>
      </w:r>
      <w:proofErr w:type="spellStart"/>
      <w:r w:rsidRPr="00FC479B">
        <w:rPr>
          <w:rFonts w:ascii="Garamond" w:hAnsi="Garamond" w:cs="Arial Bold"/>
          <w:bCs/>
          <w:sz w:val="24"/>
          <w:szCs w:val="24"/>
        </w:rPr>
        <w:t>Sustainable</w:t>
      </w:r>
      <w:proofErr w:type="spellEnd"/>
      <w:r w:rsidRPr="00FC479B">
        <w:rPr>
          <w:rFonts w:ascii="Garamond" w:hAnsi="Garamond" w:cs="Arial Bold"/>
          <w:bCs/>
          <w:sz w:val="24"/>
          <w:szCs w:val="24"/>
        </w:rPr>
        <w:t xml:space="preserve"> </w:t>
      </w:r>
      <w:proofErr w:type="spellStart"/>
      <w:r w:rsidRPr="00FC479B">
        <w:rPr>
          <w:rFonts w:ascii="Garamond" w:hAnsi="Garamond" w:cs="Arial Bold"/>
          <w:bCs/>
          <w:sz w:val="24"/>
          <w:szCs w:val="24"/>
        </w:rPr>
        <w:t>Investment</w:t>
      </w:r>
      <w:proofErr w:type="spellEnd"/>
      <w:r w:rsidRPr="00FC479B">
        <w:rPr>
          <w:rFonts w:ascii="Garamond" w:hAnsi="Garamond" w:cs="Arial Bold"/>
          <w:bCs/>
          <w:sz w:val="24"/>
          <w:szCs w:val="24"/>
        </w:rPr>
        <w:t xml:space="preserve"> </w:t>
      </w:r>
      <w:proofErr w:type="spellStart"/>
      <w:r w:rsidRPr="00FC479B">
        <w:rPr>
          <w:rFonts w:ascii="Garamond" w:hAnsi="Garamond" w:cs="Arial Bold"/>
          <w:bCs/>
          <w:sz w:val="24"/>
          <w:szCs w:val="24"/>
        </w:rPr>
        <w:t>in</w:t>
      </w:r>
      <w:proofErr w:type="spellEnd"/>
      <w:r w:rsidRPr="00FC479B">
        <w:rPr>
          <w:rFonts w:ascii="Garamond" w:hAnsi="Garamond" w:cs="Arial Bold"/>
          <w:bCs/>
          <w:sz w:val="24"/>
          <w:szCs w:val="24"/>
        </w:rPr>
        <w:t xml:space="preserve"> </w:t>
      </w:r>
      <w:proofErr w:type="spellStart"/>
      <w:r w:rsidRPr="00FC479B">
        <w:rPr>
          <w:rFonts w:ascii="Garamond" w:hAnsi="Garamond" w:cs="Arial Bold"/>
          <w:bCs/>
          <w:sz w:val="24"/>
          <w:szCs w:val="24"/>
        </w:rPr>
        <w:t>City</w:t>
      </w:r>
      <w:proofErr w:type="spellEnd"/>
      <w:r w:rsidRPr="00FC479B">
        <w:rPr>
          <w:rFonts w:ascii="Garamond" w:hAnsi="Garamond" w:cs="Arial Bold"/>
          <w:bCs/>
          <w:sz w:val="24"/>
          <w:szCs w:val="24"/>
        </w:rPr>
        <w:t xml:space="preserve"> </w:t>
      </w:r>
      <w:proofErr w:type="spellStart"/>
      <w:r w:rsidRPr="00FC479B">
        <w:rPr>
          <w:rFonts w:ascii="Garamond" w:hAnsi="Garamond" w:cs="Arial Bold"/>
          <w:bCs/>
          <w:sz w:val="24"/>
          <w:szCs w:val="24"/>
        </w:rPr>
        <w:t>Areas</w:t>
      </w:r>
      <w:proofErr w:type="spellEnd"/>
      <w:r w:rsidRPr="00FC479B">
        <w:rPr>
          <w:rFonts w:ascii="Garamond" w:hAnsi="Garamond" w:cs="Arial Bold"/>
          <w:bCs/>
          <w:sz w:val="24"/>
          <w:szCs w:val="24"/>
        </w:rPr>
        <w:t>).</w:t>
      </w:r>
    </w:p>
    <w:p w:rsidR="008F1315" w:rsidRPr="008F1315" w:rsidRDefault="008F1315" w:rsidP="005A57EC">
      <w:pPr>
        <w:autoSpaceDE w:val="0"/>
        <w:autoSpaceDN w:val="0"/>
        <w:adjustRightInd w:val="0"/>
        <w:spacing w:after="0" w:line="240" w:lineRule="auto"/>
        <w:jc w:val="both"/>
        <w:rPr>
          <w:rFonts w:ascii="Garamond" w:hAnsi="Garamond" w:cs="Arial Bold"/>
          <w:b/>
          <w:bCs/>
          <w:sz w:val="24"/>
          <w:szCs w:val="24"/>
        </w:rPr>
      </w:pPr>
    </w:p>
    <w:p w:rsidR="008F1315" w:rsidRPr="008F1315" w:rsidRDefault="008F1315" w:rsidP="005A57EC">
      <w:pPr>
        <w:autoSpaceDE w:val="0"/>
        <w:autoSpaceDN w:val="0"/>
        <w:adjustRightInd w:val="0"/>
        <w:spacing w:after="0" w:line="240" w:lineRule="auto"/>
        <w:jc w:val="both"/>
        <w:rPr>
          <w:rFonts w:ascii="Garamond" w:hAnsi="Garamond" w:cs="Arial"/>
          <w:sz w:val="24"/>
          <w:szCs w:val="24"/>
        </w:rPr>
      </w:pPr>
      <w:r w:rsidRPr="008F1315">
        <w:rPr>
          <w:rFonts w:ascii="Garamond" w:hAnsi="Garamond" w:cs="Arial"/>
          <w:sz w:val="24"/>
          <w:szCs w:val="24"/>
        </w:rPr>
        <w:t>JESSICA darbojas uz finanšu resursu vairākkārtējas izmantošanas principa - ES dalībvalstis var izvēlēties daļu no tām piešķirtajiem ES struktūrfondu līdzekļiem ieguldīt atjaunojamos fondos, lai veicinātu finanšu resursu vairākkārtēju izmantošanu un tādējādi paātrinātu ieguldījumus pilsētu attīstībā.</w:t>
      </w:r>
    </w:p>
    <w:p w:rsidR="008F1315" w:rsidRPr="008F1315" w:rsidRDefault="008F1315" w:rsidP="005A57EC">
      <w:pPr>
        <w:autoSpaceDE w:val="0"/>
        <w:autoSpaceDN w:val="0"/>
        <w:adjustRightInd w:val="0"/>
        <w:spacing w:after="0" w:line="240" w:lineRule="auto"/>
        <w:jc w:val="both"/>
        <w:rPr>
          <w:rFonts w:ascii="Garamond" w:hAnsi="Garamond" w:cs="Arial"/>
          <w:sz w:val="24"/>
          <w:szCs w:val="24"/>
        </w:rPr>
      </w:pPr>
    </w:p>
    <w:p w:rsidR="008F1315" w:rsidRPr="008F1315" w:rsidRDefault="008F1315" w:rsidP="005A57EC">
      <w:pPr>
        <w:autoSpaceDE w:val="0"/>
        <w:autoSpaceDN w:val="0"/>
        <w:adjustRightInd w:val="0"/>
        <w:spacing w:after="0" w:line="240" w:lineRule="auto"/>
        <w:jc w:val="both"/>
        <w:rPr>
          <w:rFonts w:ascii="Garamond" w:hAnsi="Garamond" w:cs="Arial"/>
          <w:sz w:val="24"/>
          <w:szCs w:val="24"/>
        </w:rPr>
      </w:pPr>
      <w:r w:rsidRPr="008F1315">
        <w:rPr>
          <w:rFonts w:ascii="Garamond" w:hAnsi="Garamond" w:cs="Arial"/>
          <w:sz w:val="24"/>
          <w:szCs w:val="24"/>
        </w:rPr>
        <w:t>JESSICA veicina ilgtspējīgu pilsētvidi, atbalstot projektus šādās jomās:</w:t>
      </w:r>
    </w:p>
    <w:p w:rsidR="008F1315" w:rsidRPr="008F1315" w:rsidRDefault="008F1315" w:rsidP="005A57EC">
      <w:pPr>
        <w:autoSpaceDE w:val="0"/>
        <w:autoSpaceDN w:val="0"/>
        <w:adjustRightInd w:val="0"/>
        <w:spacing w:after="0" w:line="240" w:lineRule="auto"/>
        <w:jc w:val="both"/>
        <w:rPr>
          <w:rFonts w:ascii="Garamond" w:hAnsi="Garamond" w:cs="Arial"/>
          <w:sz w:val="24"/>
          <w:szCs w:val="24"/>
        </w:rPr>
      </w:pPr>
      <w:r w:rsidRPr="008F1315">
        <w:rPr>
          <w:rFonts w:ascii="Garamond" w:hAnsi="Garamond" w:cs="Arial"/>
          <w:sz w:val="24"/>
          <w:szCs w:val="24"/>
        </w:rPr>
        <w:t>- pilsētas infrastruktūra, tostarp transports, ūdensapgādes un notekūdeņu sistēma, enerģija;</w:t>
      </w:r>
    </w:p>
    <w:p w:rsidR="008F1315" w:rsidRPr="008F1315" w:rsidRDefault="008F1315" w:rsidP="005A57EC">
      <w:pPr>
        <w:autoSpaceDE w:val="0"/>
        <w:autoSpaceDN w:val="0"/>
        <w:adjustRightInd w:val="0"/>
        <w:spacing w:after="0" w:line="240" w:lineRule="auto"/>
        <w:jc w:val="both"/>
        <w:rPr>
          <w:rFonts w:ascii="Garamond" w:hAnsi="Garamond" w:cs="Arial"/>
          <w:sz w:val="24"/>
          <w:szCs w:val="24"/>
        </w:rPr>
      </w:pPr>
      <w:r w:rsidRPr="008F1315">
        <w:rPr>
          <w:rFonts w:ascii="Garamond" w:hAnsi="Garamond" w:cs="Arial"/>
          <w:sz w:val="24"/>
          <w:szCs w:val="24"/>
        </w:rPr>
        <w:t>- vēsturiskas vai kultūras mantojuma vietas — tūrismam vai cita veida ilgtspējīgiem mērķiem;</w:t>
      </w:r>
    </w:p>
    <w:p w:rsidR="008F1315" w:rsidRPr="008F1315" w:rsidRDefault="008F1315" w:rsidP="005A57EC">
      <w:pPr>
        <w:autoSpaceDE w:val="0"/>
        <w:autoSpaceDN w:val="0"/>
        <w:adjustRightInd w:val="0"/>
        <w:spacing w:after="0" w:line="240" w:lineRule="auto"/>
        <w:jc w:val="both"/>
        <w:rPr>
          <w:rFonts w:ascii="Garamond" w:hAnsi="Garamond" w:cs="Arial"/>
          <w:sz w:val="24"/>
          <w:szCs w:val="24"/>
        </w:rPr>
      </w:pPr>
      <w:r w:rsidRPr="008F1315">
        <w:rPr>
          <w:rFonts w:ascii="Garamond" w:hAnsi="Garamond" w:cs="Arial"/>
          <w:sz w:val="24"/>
          <w:szCs w:val="24"/>
        </w:rPr>
        <w:t>- pamestu un piesārņotu teritoriju atdzimšana, tostarp teritorijas attīrīšana un atbrīvošana no</w:t>
      </w:r>
      <w:r>
        <w:rPr>
          <w:rFonts w:ascii="Garamond" w:hAnsi="Garamond" w:cs="Arial"/>
          <w:sz w:val="24"/>
          <w:szCs w:val="24"/>
        </w:rPr>
        <w:t xml:space="preserve"> </w:t>
      </w:r>
      <w:r w:rsidRPr="008F1315">
        <w:rPr>
          <w:rFonts w:ascii="Garamond" w:hAnsi="Garamond" w:cs="Arial"/>
          <w:sz w:val="24"/>
          <w:szCs w:val="24"/>
        </w:rPr>
        <w:t>piesārņojuma;</w:t>
      </w:r>
    </w:p>
    <w:p w:rsidR="008F1315" w:rsidRPr="008F1315" w:rsidRDefault="008F1315" w:rsidP="005A57EC">
      <w:pPr>
        <w:autoSpaceDE w:val="0"/>
        <w:autoSpaceDN w:val="0"/>
        <w:adjustRightInd w:val="0"/>
        <w:spacing w:after="0" w:line="240" w:lineRule="auto"/>
        <w:jc w:val="both"/>
        <w:rPr>
          <w:rFonts w:ascii="Garamond" w:hAnsi="Garamond" w:cs="Arial"/>
          <w:sz w:val="24"/>
          <w:szCs w:val="24"/>
        </w:rPr>
      </w:pPr>
      <w:r w:rsidRPr="008F1315">
        <w:rPr>
          <w:rFonts w:ascii="Garamond" w:hAnsi="Garamond" w:cs="Arial"/>
          <w:sz w:val="24"/>
          <w:szCs w:val="24"/>
        </w:rPr>
        <w:t>- jaunu komerciālo telpu izveide par labu MVU, IT un/vai pētniecības un izstrādes nozarēm;</w:t>
      </w:r>
    </w:p>
    <w:p w:rsidR="008F1315" w:rsidRPr="008F1315" w:rsidRDefault="008F1315" w:rsidP="005A57EC">
      <w:pPr>
        <w:autoSpaceDE w:val="0"/>
        <w:autoSpaceDN w:val="0"/>
        <w:adjustRightInd w:val="0"/>
        <w:spacing w:after="0" w:line="240" w:lineRule="auto"/>
        <w:jc w:val="both"/>
        <w:rPr>
          <w:rFonts w:ascii="Garamond" w:hAnsi="Garamond" w:cs="Arial"/>
          <w:sz w:val="24"/>
          <w:szCs w:val="24"/>
        </w:rPr>
      </w:pPr>
      <w:r w:rsidRPr="008F1315">
        <w:rPr>
          <w:rFonts w:ascii="Garamond" w:hAnsi="Garamond" w:cs="Arial"/>
          <w:sz w:val="24"/>
          <w:szCs w:val="24"/>
        </w:rPr>
        <w:t>- augstskolu ēkas, tostarp medicīnas, biotehnoloģiju un citas specializētas iekārtas;</w:t>
      </w:r>
    </w:p>
    <w:p w:rsidR="008F1315" w:rsidRDefault="008F1315" w:rsidP="005A57EC">
      <w:pPr>
        <w:autoSpaceDE w:val="0"/>
        <w:autoSpaceDN w:val="0"/>
        <w:adjustRightInd w:val="0"/>
        <w:spacing w:after="0" w:line="240" w:lineRule="auto"/>
        <w:jc w:val="both"/>
        <w:rPr>
          <w:rFonts w:ascii="Garamond" w:hAnsi="Garamond" w:cs="Arial"/>
          <w:sz w:val="24"/>
          <w:szCs w:val="24"/>
        </w:rPr>
      </w:pPr>
      <w:r w:rsidRPr="008F1315">
        <w:rPr>
          <w:rFonts w:ascii="Garamond" w:hAnsi="Garamond" w:cs="Arial"/>
          <w:sz w:val="24"/>
          <w:szCs w:val="24"/>
        </w:rPr>
        <w:t>- energoefektivitātes uzlabošana.</w:t>
      </w:r>
    </w:p>
    <w:p w:rsidR="008F1315" w:rsidRPr="008F1315" w:rsidRDefault="008F1315" w:rsidP="005A57EC">
      <w:pPr>
        <w:autoSpaceDE w:val="0"/>
        <w:autoSpaceDN w:val="0"/>
        <w:adjustRightInd w:val="0"/>
        <w:spacing w:after="0" w:line="240" w:lineRule="auto"/>
        <w:jc w:val="both"/>
        <w:rPr>
          <w:rFonts w:ascii="Garamond" w:hAnsi="Garamond" w:cs="Arial"/>
          <w:sz w:val="24"/>
          <w:szCs w:val="24"/>
        </w:rPr>
      </w:pPr>
    </w:p>
    <w:p w:rsidR="008F1315" w:rsidRPr="008F1315" w:rsidRDefault="008F1315" w:rsidP="008F1315">
      <w:pPr>
        <w:autoSpaceDE w:val="0"/>
        <w:autoSpaceDN w:val="0"/>
        <w:adjustRightInd w:val="0"/>
        <w:spacing w:after="0" w:line="240" w:lineRule="auto"/>
        <w:jc w:val="both"/>
        <w:rPr>
          <w:rFonts w:ascii="Garamond" w:hAnsi="Garamond" w:cs="Arial"/>
          <w:sz w:val="24"/>
          <w:szCs w:val="24"/>
        </w:rPr>
      </w:pPr>
      <w:r w:rsidRPr="008F1315">
        <w:rPr>
          <w:rFonts w:ascii="Garamond" w:hAnsi="Garamond" w:cs="Arial"/>
          <w:sz w:val="24"/>
          <w:szCs w:val="24"/>
        </w:rPr>
        <w:t>Jau šobrīd JESSICA ir pieejama pašvaldībām atsevišķās ES dalībvalstīs, kas saņem ES</w:t>
      </w:r>
    </w:p>
    <w:p w:rsidR="008F1315" w:rsidRPr="008F1315" w:rsidRDefault="008F1315" w:rsidP="008F1315">
      <w:pPr>
        <w:autoSpaceDE w:val="0"/>
        <w:autoSpaceDN w:val="0"/>
        <w:adjustRightInd w:val="0"/>
        <w:spacing w:after="0" w:line="240" w:lineRule="auto"/>
        <w:jc w:val="both"/>
        <w:rPr>
          <w:rFonts w:ascii="Garamond" w:hAnsi="Garamond"/>
          <w:sz w:val="24"/>
          <w:szCs w:val="24"/>
        </w:rPr>
      </w:pPr>
      <w:r w:rsidRPr="008F1315">
        <w:rPr>
          <w:rFonts w:ascii="Garamond" w:hAnsi="Garamond" w:cs="Arial"/>
          <w:sz w:val="24"/>
          <w:szCs w:val="24"/>
        </w:rPr>
        <w:t xml:space="preserve">struktūrfonda finansējumu 2007-2013 plānošanas perioda ietvaros. Tomēr Latvijā līdz šim šī iniciatīva nav ieviesta, līdz ar to tās īstenošanas iespējām ir nepieciešama izpēte, </w:t>
      </w:r>
      <w:r w:rsidRPr="008F1315">
        <w:rPr>
          <w:rFonts w:ascii="Garamond" w:hAnsi="Garamond" w:cs="Arial"/>
          <w:sz w:val="24"/>
          <w:szCs w:val="24"/>
        </w:rPr>
        <w:lastRenderedPageBreak/>
        <w:t>kuras rezultātā būtu pamatoti argumenti šīs programma piesaistes priekšrocībām un ieviešanas modeļiem 2014.- 2020.g.plānošanas periodā.</w:t>
      </w:r>
    </w:p>
    <w:p w:rsidR="008F1315" w:rsidRPr="00296A90" w:rsidRDefault="008F1315" w:rsidP="008F1315">
      <w:pPr>
        <w:spacing w:line="240" w:lineRule="auto"/>
        <w:jc w:val="both"/>
        <w:rPr>
          <w:rFonts w:ascii="Garamond" w:hAnsi="Garamond"/>
          <w:sz w:val="24"/>
          <w:szCs w:val="24"/>
        </w:rPr>
      </w:pPr>
    </w:p>
    <w:p w:rsidR="00296A90" w:rsidRPr="00E15D76" w:rsidRDefault="00296A90" w:rsidP="008F1315">
      <w:pPr>
        <w:spacing w:line="240" w:lineRule="auto"/>
        <w:jc w:val="both"/>
        <w:rPr>
          <w:rFonts w:ascii="Garamond" w:hAnsi="Garamond"/>
          <w:sz w:val="24"/>
          <w:szCs w:val="24"/>
          <w:u w:val="single"/>
        </w:rPr>
      </w:pPr>
      <w:r w:rsidRPr="00E15D76">
        <w:rPr>
          <w:rFonts w:ascii="Garamond" w:hAnsi="Garamond"/>
          <w:sz w:val="24"/>
          <w:szCs w:val="24"/>
          <w:u w:val="single"/>
        </w:rPr>
        <w:t>LIFE</w:t>
      </w:r>
    </w:p>
    <w:p w:rsidR="00296A90" w:rsidRPr="00296A90" w:rsidRDefault="00296A90" w:rsidP="00296A90">
      <w:pPr>
        <w:spacing w:before="100" w:beforeAutospacing="1" w:after="100" w:afterAutospacing="1" w:line="240" w:lineRule="auto"/>
        <w:jc w:val="both"/>
        <w:rPr>
          <w:rFonts w:ascii="Garamond" w:eastAsia="Times New Roman" w:hAnsi="Garamond" w:cs="Times New Roman"/>
          <w:sz w:val="24"/>
          <w:szCs w:val="24"/>
          <w:lang w:eastAsia="lv-LV"/>
        </w:rPr>
      </w:pPr>
      <w:r w:rsidRPr="00296A90">
        <w:rPr>
          <w:rFonts w:ascii="Garamond" w:eastAsia="Times New Roman" w:hAnsi="Garamond" w:cs="Times New Roman"/>
          <w:sz w:val="24"/>
          <w:szCs w:val="24"/>
          <w:lang w:eastAsia="lv-LV"/>
        </w:rPr>
        <w:t>LIFE ir Eiropas Savienības finanšu instruments, kas atbalsta vides un dabas aizsardzības projektus visā Eiropas Savienībā, kā arī dažās kandidātvalstīs un kaimiņvalstīs. Kopš 1992. gada LIFE ir līdzfinansējis vairāk kā 3 tūkstošus projektu, ieguldot ap 2 miljardiem eiro vides aizsardzībā.</w:t>
      </w:r>
    </w:p>
    <w:p w:rsidR="00296A90" w:rsidRPr="00296A90" w:rsidRDefault="00296A90" w:rsidP="00296A90">
      <w:pPr>
        <w:spacing w:before="100" w:beforeAutospacing="1" w:after="100" w:afterAutospacing="1" w:line="240" w:lineRule="auto"/>
        <w:jc w:val="both"/>
        <w:rPr>
          <w:rFonts w:ascii="Garamond" w:eastAsia="Times New Roman" w:hAnsi="Garamond" w:cs="Times New Roman"/>
          <w:sz w:val="24"/>
          <w:szCs w:val="24"/>
          <w:lang w:eastAsia="lv-LV"/>
        </w:rPr>
      </w:pPr>
      <w:r w:rsidRPr="00296A90">
        <w:rPr>
          <w:rFonts w:ascii="Garamond" w:eastAsia="Times New Roman" w:hAnsi="Garamond" w:cs="Times New Roman"/>
          <w:bCs/>
          <w:sz w:val="24"/>
          <w:szCs w:val="24"/>
          <w:lang w:eastAsia="lv-LV"/>
        </w:rPr>
        <w:t>LIFE+ programma sastāv no trim komponentiem:</w:t>
      </w:r>
    </w:p>
    <w:p w:rsidR="00296A90" w:rsidRPr="00296A90" w:rsidRDefault="00296A90" w:rsidP="00296A90">
      <w:pPr>
        <w:numPr>
          <w:ilvl w:val="0"/>
          <w:numId w:val="5"/>
        </w:numPr>
        <w:spacing w:before="100" w:beforeAutospacing="1" w:after="100" w:afterAutospacing="1" w:line="240" w:lineRule="auto"/>
        <w:jc w:val="both"/>
        <w:rPr>
          <w:rFonts w:ascii="Garamond" w:eastAsia="Times New Roman" w:hAnsi="Garamond" w:cs="Times New Roman"/>
          <w:sz w:val="24"/>
          <w:szCs w:val="24"/>
          <w:lang w:eastAsia="lv-LV"/>
        </w:rPr>
      </w:pPr>
      <w:r w:rsidRPr="00296A90">
        <w:rPr>
          <w:rFonts w:ascii="Garamond" w:eastAsia="Times New Roman" w:hAnsi="Garamond" w:cs="Times New Roman"/>
          <w:sz w:val="24"/>
          <w:szCs w:val="24"/>
          <w:lang w:eastAsia="lv-LV"/>
        </w:rPr>
        <w:t xml:space="preserve">LIFE+ dabas un bioloģiskās daudzveidības projekti uzlabo apdraudēto sugu un dzīvotņu aizsardzības statusu. Šīs sadaļas projekti palīdz īstenot ES Putnu un Dzīvotņu direktīvas, </w:t>
      </w:r>
      <w:proofErr w:type="spellStart"/>
      <w:r w:rsidRPr="00296A90">
        <w:rPr>
          <w:rFonts w:ascii="Garamond" w:eastAsia="Times New Roman" w:hAnsi="Garamond" w:cs="Times New Roman"/>
          <w:sz w:val="24"/>
          <w:szCs w:val="24"/>
          <w:lang w:eastAsia="lv-LV"/>
        </w:rPr>
        <w:t>Natura</w:t>
      </w:r>
      <w:proofErr w:type="spellEnd"/>
      <w:r w:rsidRPr="00296A90">
        <w:rPr>
          <w:rFonts w:ascii="Garamond" w:eastAsia="Times New Roman" w:hAnsi="Garamond" w:cs="Times New Roman"/>
          <w:sz w:val="24"/>
          <w:szCs w:val="24"/>
          <w:lang w:eastAsia="lv-LV"/>
        </w:rPr>
        <w:t xml:space="preserve"> 2000 tīklu un ES mērķi apturēt bioloģiskās daudzveidības izzušanu.</w:t>
      </w:r>
    </w:p>
    <w:p w:rsidR="00296A90" w:rsidRPr="00296A90" w:rsidRDefault="00296A90" w:rsidP="00296A90">
      <w:pPr>
        <w:numPr>
          <w:ilvl w:val="0"/>
          <w:numId w:val="5"/>
        </w:numPr>
        <w:spacing w:before="100" w:beforeAutospacing="1" w:after="100" w:afterAutospacing="1" w:line="240" w:lineRule="auto"/>
        <w:jc w:val="both"/>
        <w:rPr>
          <w:rFonts w:ascii="Garamond" w:eastAsia="Times New Roman" w:hAnsi="Garamond" w:cs="Times New Roman"/>
          <w:sz w:val="24"/>
          <w:szCs w:val="24"/>
          <w:lang w:eastAsia="lv-LV"/>
        </w:rPr>
      </w:pPr>
      <w:r w:rsidRPr="00296A90">
        <w:rPr>
          <w:rFonts w:ascii="Garamond" w:eastAsia="Times New Roman" w:hAnsi="Garamond" w:cs="Times New Roman"/>
          <w:sz w:val="24"/>
          <w:szCs w:val="24"/>
          <w:lang w:eastAsia="lv-LV"/>
        </w:rPr>
        <w:t>LIFE+ vides politikas un pārvaldības projekti ir novatoriski vai eksperimentāli projekti politikas ideju, tehnoloģiju, metožu un instrumentu attīstīšanai dažādās jomās, tostarp gaisa, ūdens, atkritumu, klimata, augsnes un lauksaimniecības jomā. Šajā LIFE+ sadaļā tiek finansēti arī projekti, kas uzlabo ES vides tiesību aktu īstenošanu, kas paplašina zināšanu bāzi vides politikā un kas izstrādā vides informācijas avotus, izmantojot monitoringu (tostarp mežu monitoringu).</w:t>
      </w:r>
    </w:p>
    <w:p w:rsidR="00296A90" w:rsidRPr="00296A90" w:rsidRDefault="00296A90" w:rsidP="00296A90">
      <w:pPr>
        <w:numPr>
          <w:ilvl w:val="0"/>
          <w:numId w:val="5"/>
        </w:numPr>
        <w:spacing w:before="100" w:beforeAutospacing="1" w:after="100" w:afterAutospacing="1" w:line="240" w:lineRule="auto"/>
        <w:jc w:val="both"/>
        <w:rPr>
          <w:rFonts w:ascii="Garamond" w:eastAsia="Times New Roman" w:hAnsi="Garamond" w:cs="Times New Roman"/>
          <w:sz w:val="24"/>
          <w:szCs w:val="24"/>
          <w:lang w:eastAsia="lv-LV"/>
        </w:rPr>
      </w:pPr>
      <w:r w:rsidRPr="00296A90">
        <w:rPr>
          <w:rFonts w:ascii="Garamond" w:eastAsia="Times New Roman" w:hAnsi="Garamond" w:cs="Times New Roman"/>
          <w:sz w:val="24"/>
          <w:szCs w:val="24"/>
          <w:lang w:eastAsia="lv-LV"/>
        </w:rPr>
        <w:t>LIFE+ informācijas un komunikācijas projekti ietver komunikācijas un informētības paaugstināšanas kampaņas par vides, dabas aizsardzības vai bioloģiskās daudzveidības saglabāšanas jautājumiem, kā arī projektus, kas ir saistīti ar meža ugunsgrēku novēršanu (informētības paaugstināšana, īpašas mācības).</w:t>
      </w:r>
    </w:p>
    <w:p w:rsidR="00296A90" w:rsidRDefault="00296A90" w:rsidP="00296A90">
      <w:pPr>
        <w:pStyle w:val="NormalWeb"/>
        <w:jc w:val="both"/>
        <w:rPr>
          <w:rFonts w:ascii="Garamond" w:hAnsi="Garamond"/>
        </w:rPr>
      </w:pPr>
      <w:r w:rsidRPr="00E15D76">
        <w:rPr>
          <w:rFonts w:ascii="Garamond" w:hAnsi="Garamond"/>
          <w:u w:val="single"/>
        </w:rPr>
        <w:t>Eiropas starpreģionu sadarbības programmas</w:t>
      </w:r>
      <w:r w:rsidRPr="00296A90">
        <w:rPr>
          <w:rFonts w:ascii="Garamond" w:hAnsi="Garamond"/>
        </w:rPr>
        <w:t>, kas tiek finansētas no Eiropas Reģionālās attīstības fonda ar mērķi stiprināt pārrobežu sadarbību ar kopēju vietēju un reģionālu ierosmju palīdzību, starpvalstu sadarbību ar tādu pasākumu palīdzību, kas veicina integrētu teritoriālu attīstību saistībā ar Kopienas prioritātēm, kā arī starpreģionu sadarbību un pieredzes apmaiņu a</w:t>
      </w:r>
      <w:r>
        <w:rPr>
          <w:rFonts w:ascii="Garamond" w:hAnsi="Garamond"/>
        </w:rPr>
        <w:t>ttiecīgajā teritoriālajā līmenī:</w:t>
      </w:r>
    </w:p>
    <w:p w:rsidR="00296A90" w:rsidRPr="00296A90" w:rsidRDefault="00296A90" w:rsidP="00296A90">
      <w:pPr>
        <w:pStyle w:val="NormalWeb"/>
        <w:numPr>
          <w:ilvl w:val="0"/>
          <w:numId w:val="6"/>
        </w:numPr>
        <w:jc w:val="both"/>
        <w:rPr>
          <w:rFonts w:ascii="Garamond" w:hAnsi="Garamond"/>
        </w:rPr>
      </w:pPr>
      <w:r w:rsidRPr="00296A90">
        <w:rPr>
          <w:rFonts w:ascii="Garamond" w:hAnsi="Garamond"/>
        </w:rPr>
        <w:t>Igaunijas un Latvijas pārrobežu sadarbības programma</w:t>
      </w:r>
    </w:p>
    <w:p w:rsidR="00296A90" w:rsidRPr="00296A90" w:rsidRDefault="00296A90" w:rsidP="00296A90">
      <w:pPr>
        <w:pStyle w:val="NormalWeb"/>
        <w:numPr>
          <w:ilvl w:val="0"/>
          <w:numId w:val="6"/>
        </w:numPr>
        <w:jc w:val="both"/>
        <w:rPr>
          <w:rFonts w:ascii="Garamond" w:hAnsi="Garamond"/>
        </w:rPr>
      </w:pPr>
      <w:r w:rsidRPr="00296A90">
        <w:rPr>
          <w:rFonts w:ascii="Garamond" w:hAnsi="Garamond"/>
        </w:rPr>
        <w:t>Latvijas un Lietuvas pārrobežu sadarbības programma</w:t>
      </w:r>
    </w:p>
    <w:p w:rsidR="00296A90" w:rsidRPr="00296A90" w:rsidRDefault="00043738" w:rsidP="00296A90">
      <w:pPr>
        <w:pStyle w:val="NormalWeb"/>
        <w:numPr>
          <w:ilvl w:val="0"/>
          <w:numId w:val="6"/>
        </w:numPr>
        <w:jc w:val="both"/>
        <w:rPr>
          <w:rStyle w:val="Strong"/>
          <w:rFonts w:ascii="Garamond" w:hAnsi="Garamond"/>
          <w:b w:val="0"/>
          <w:bCs w:val="0"/>
        </w:rPr>
      </w:pPr>
      <w:hyperlink r:id="rId10" w:tgtFrame="_self" w:history="1">
        <w:r w:rsidR="00296A90" w:rsidRPr="00296A90">
          <w:rPr>
            <w:rStyle w:val="Hyperlink"/>
            <w:rFonts w:ascii="Garamond" w:hAnsi="Garamond"/>
            <w:bCs/>
            <w:color w:val="auto"/>
            <w:u w:val="none"/>
          </w:rPr>
          <w:t>Centrālā Baltijas jūras reģiona pārrobežu sadarbības programma</w:t>
        </w:r>
      </w:hyperlink>
    </w:p>
    <w:p w:rsidR="00296A90" w:rsidRPr="00296A90" w:rsidRDefault="00043738" w:rsidP="00296A90">
      <w:pPr>
        <w:pStyle w:val="NormalWeb"/>
        <w:numPr>
          <w:ilvl w:val="0"/>
          <w:numId w:val="6"/>
        </w:numPr>
        <w:jc w:val="both"/>
        <w:rPr>
          <w:rStyle w:val="Strong"/>
          <w:rFonts w:ascii="Garamond" w:hAnsi="Garamond"/>
          <w:b w:val="0"/>
          <w:bCs w:val="0"/>
        </w:rPr>
      </w:pPr>
      <w:hyperlink r:id="rId11" w:tgtFrame="_self" w:history="1">
        <w:r w:rsidR="00296A90" w:rsidRPr="00296A90">
          <w:rPr>
            <w:rStyle w:val="Hyperlink"/>
            <w:rFonts w:ascii="Garamond" w:hAnsi="Garamond"/>
            <w:bCs/>
            <w:color w:val="auto"/>
            <w:u w:val="none"/>
          </w:rPr>
          <w:t>Igaunijas, Latvijas un Krievijas pārrobežu sadarbības programma</w:t>
        </w:r>
      </w:hyperlink>
    </w:p>
    <w:p w:rsidR="00296A90" w:rsidRPr="00296A90" w:rsidRDefault="00043738" w:rsidP="00296A90">
      <w:pPr>
        <w:pStyle w:val="NormalWeb"/>
        <w:numPr>
          <w:ilvl w:val="0"/>
          <w:numId w:val="6"/>
        </w:numPr>
        <w:jc w:val="both"/>
        <w:rPr>
          <w:rStyle w:val="Strong"/>
          <w:rFonts w:ascii="Garamond" w:hAnsi="Garamond"/>
          <w:b w:val="0"/>
          <w:bCs w:val="0"/>
        </w:rPr>
      </w:pPr>
      <w:hyperlink r:id="rId12" w:tgtFrame="_self" w:history="1">
        <w:r w:rsidR="00296A90" w:rsidRPr="00296A90">
          <w:rPr>
            <w:rStyle w:val="Hyperlink"/>
            <w:rFonts w:ascii="Garamond" w:hAnsi="Garamond"/>
            <w:bCs/>
            <w:color w:val="auto"/>
            <w:u w:val="none"/>
          </w:rPr>
          <w:t>Latvijas, Lietuvas un Baltkrievijas pārrobežu sadarbības programma</w:t>
        </w:r>
      </w:hyperlink>
    </w:p>
    <w:p w:rsidR="00296A90" w:rsidRPr="00296A90" w:rsidRDefault="00043738" w:rsidP="00296A90">
      <w:pPr>
        <w:pStyle w:val="NormalWeb"/>
        <w:numPr>
          <w:ilvl w:val="0"/>
          <w:numId w:val="6"/>
        </w:numPr>
        <w:jc w:val="both"/>
        <w:rPr>
          <w:rStyle w:val="Strong"/>
          <w:rFonts w:ascii="Garamond" w:hAnsi="Garamond"/>
          <w:b w:val="0"/>
          <w:bCs w:val="0"/>
        </w:rPr>
      </w:pPr>
      <w:hyperlink r:id="rId13" w:tgtFrame="_self" w:history="1">
        <w:r w:rsidR="00296A90" w:rsidRPr="00296A90">
          <w:rPr>
            <w:rStyle w:val="Hyperlink"/>
            <w:rFonts w:ascii="Garamond" w:hAnsi="Garamond"/>
            <w:bCs/>
            <w:color w:val="auto"/>
            <w:u w:val="none"/>
          </w:rPr>
          <w:t>Baltijas jūras reģiona transnacionālās sadarbības programma</w:t>
        </w:r>
      </w:hyperlink>
    </w:p>
    <w:p w:rsidR="00296A90" w:rsidRPr="00296A90" w:rsidRDefault="00043738" w:rsidP="00296A90">
      <w:pPr>
        <w:pStyle w:val="NormalWeb"/>
        <w:numPr>
          <w:ilvl w:val="0"/>
          <w:numId w:val="6"/>
        </w:numPr>
        <w:jc w:val="both"/>
        <w:rPr>
          <w:rFonts w:ascii="Garamond" w:hAnsi="Garamond"/>
        </w:rPr>
      </w:pPr>
      <w:hyperlink r:id="rId14" w:tgtFrame="_self" w:history="1">
        <w:r w:rsidR="00296A90" w:rsidRPr="00296A90">
          <w:rPr>
            <w:rStyle w:val="Strong"/>
            <w:rFonts w:ascii="Garamond" w:hAnsi="Garamond"/>
            <w:b w:val="0"/>
          </w:rPr>
          <w:t>Starpreģionu sadarbības programma INTERREG IVC</w:t>
        </w:r>
      </w:hyperlink>
    </w:p>
    <w:p w:rsidR="00296A90" w:rsidRPr="00296A90" w:rsidRDefault="00043738" w:rsidP="00296A90">
      <w:pPr>
        <w:pStyle w:val="NormalWeb"/>
        <w:numPr>
          <w:ilvl w:val="0"/>
          <w:numId w:val="6"/>
        </w:numPr>
        <w:jc w:val="both"/>
        <w:rPr>
          <w:rStyle w:val="Strong"/>
          <w:rFonts w:ascii="Garamond" w:hAnsi="Garamond"/>
          <w:b w:val="0"/>
          <w:bCs w:val="0"/>
        </w:rPr>
      </w:pPr>
      <w:hyperlink r:id="rId15" w:tgtFrame="_self" w:history="1">
        <w:r w:rsidR="00296A90" w:rsidRPr="00296A90">
          <w:rPr>
            <w:rStyle w:val="Hyperlink"/>
            <w:rFonts w:ascii="Garamond" w:hAnsi="Garamond"/>
            <w:bCs/>
            <w:color w:val="auto"/>
            <w:u w:val="none"/>
          </w:rPr>
          <w:t>Pilsētvides attīstības programma URBACT II</w:t>
        </w:r>
      </w:hyperlink>
    </w:p>
    <w:p w:rsidR="00296A90" w:rsidRPr="00296A90" w:rsidRDefault="00043738" w:rsidP="00296A90">
      <w:pPr>
        <w:pStyle w:val="NormalWeb"/>
        <w:numPr>
          <w:ilvl w:val="0"/>
          <w:numId w:val="6"/>
        </w:numPr>
        <w:jc w:val="both"/>
        <w:rPr>
          <w:rStyle w:val="Strong"/>
          <w:rFonts w:ascii="Garamond" w:hAnsi="Garamond"/>
          <w:b w:val="0"/>
          <w:bCs w:val="0"/>
        </w:rPr>
      </w:pPr>
      <w:hyperlink r:id="rId16" w:tgtFrame="_self" w:history="1">
        <w:r w:rsidR="00296A90" w:rsidRPr="00296A90">
          <w:rPr>
            <w:rStyle w:val="Strong"/>
            <w:rFonts w:ascii="Garamond" w:hAnsi="Garamond"/>
            <w:b w:val="0"/>
          </w:rPr>
          <w:t>ESPON 2013 programma (Eiropas telpiskās plānošanas pārraudzības tīkls)</w:t>
        </w:r>
      </w:hyperlink>
    </w:p>
    <w:p w:rsidR="00296A90" w:rsidRPr="00296A90" w:rsidRDefault="00043738" w:rsidP="00296A90">
      <w:pPr>
        <w:pStyle w:val="NormalWeb"/>
        <w:numPr>
          <w:ilvl w:val="0"/>
          <w:numId w:val="6"/>
        </w:numPr>
        <w:jc w:val="both"/>
        <w:rPr>
          <w:rFonts w:ascii="Garamond" w:hAnsi="Garamond"/>
        </w:rPr>
      </w:pPr>
      <w:hyperlink r:id="rId17" w:tgtFrame="_self" w:history="1">
        <w:r w:rsidR="00296A90" w:rsidRPr="00296A90">
          <w:rPr>
            <w:rStyle w:val="Hyperlink"/>
            <w:rFonts w:ascii="Garamond" w:hAnsi="Garamond"/>
            <w:bCs/>
            <w:color w:val="auto"/>
            <w:u w:val="none"/>
          </w:rPr>
          <w:t>Labas teritoriālās sadarbības programmu pārvaldības programma INTERACT II</w:t>
        </w:r>
      </w:hyperlink>
    </w:p>
    <w:p w:rsidR="00296A90" w:rsidRPr="003C17AC" w:rsidRDefault="003C17AC" w:rsidP="001F0667">
      <w:pPr>
        <w:spacing w:line="240" w:lineRule="auto"/>
        <w:rPr>
          <w:rFonts w:ascii="Garamond" w:hAnsi="Garamond"/>
          <w:sz w:val="24"/>
          <w:szCs w:val="24"/>
          <w:u w:val="single"/>
        </w:rPr>
      </w:pPr>
      <w:r w:rsidRPr="003C17AC">
        <w:rPr>
          <w:rFonts w:ascii="Garamond" w:hAnsi="Garamond"/>
          <w:sz w:val="24"/>
          <w:szCs w:val="24"/>
          <w:u w:val="single"/>
        </w:rPr>
        <w:t xml:space="preserve">Nākamais </w:t>
      </w:r>
      <w:r w:rsidRPr="003C17AC">
        <w:rPr>
          <w:rFonts w:ascii="Garamond" w:hAnsi="Garamond"/>
          <w:u w:val="single"/>
        </w:rPr>
        <w:t xml:space="preserve">Eiropas starpreģionu sadarbības programmu darbības </w:t>
      </w:r>
      <w:r w:rsidRPr="003C17AC">
        <w:rPr>
          <w:rFonts w:ascii="Garamond" w:hAnsi="Garamond"/>
          <w:sz w:val="24"/>
          <w:szCs w:val="24"/>
          <w:u w:val="single"/>
        </w:rPr>
        <w:t>periods ir 2014-2020. gads</w:t>
      </w:r>
      <w:r>
        <w:rPr>
          <w:rFonts w:ascii="Garamond" w:hAnsi="Garamond"/>
          <w:sz w:val="24"/>
          <w:szCs w:val="24"/>
          <w:u w:val="single"/>
        </w:rPr>
        <w:t>.</w:t>
      </w:r>
    </w:p>
    <w:p w:rsidR="003C17AC" w:rsidRDefault="003C17AC" w:rsidP="001F0667">
      <w:pPr>
        <w:spacing w:line="240" w:lineRule="auto"/>
        <w:rPr>
          <w:rFonts w:ascii="Garamond" w:hAnsi="Garamond"/>
          <w:b/>
          <w:sz w:val="24"/>
          <w:szCs w:val="24"/>
          <w:u w:val="single"/>
        </w:rPr>
      </w:pPr>
    </w:p>
    <w:p w:rsidR="00637DD9" w:rsidRDefault="00637DD9" w:rsidP="0087272B">
      <w:pPr>
        <w:pStyle w:val="ListParagraph"/>
        <w:numPr>
          <w:ilvl w:val="1"/>
          <w:numId w:val="19"/>
        </w:numPr>
        <w:spacing w:line="240" w:lineRule="auto"/>
        <w:rPr>
          <w:rFonts w:ascii="Garamond" w:hAnsi="Garamond"/>
          <w:b/>
          <w:sz w:val="24"/>
          <w:szCs w:val="24"/>
          <w:u w:val="single"/>
        </w:rPr>
      </w:pPr>
      <w:r w:rsidRPr="0087272B">
        <w:rPr>
          <w:rFonts w:ascii="Garamond" w:hAnsi="Garamond"/>
          <w:b/>
          <w:sz w:val="24"/>
          <w:szCs w:val="24"/>
          <w:u w:val="single"/>
        </w:rPr>
        <w:t>Vispārējie ieteikumi</w:t>
      </w:r>
    </w:p>
    <w:p w:rsidR="0087272B" w:rsidRPr="0087272B" w:rsidRDefault="0087272B" w:rsidP="0087272B">
      <w:pPr>
        <w:pStyle w:val="ListParagraph"/>
        <w:spacing w:line="240" w:lineRule="auto"/>
        <w:ind w:left="1080"/>
        <w:rPr>
          <w:rFonts w:ascii="Garamond" w:hAnsi="Garamond"/>
          <w:b/>
          <w:sz w:val="24"/>
          <w:szCs w:val="24"/>
          <w:u w:val="single"/>
        </w:rPr>
      </w:pPr>
    </w:p>
    <w:p w:rsidR="00637DD9" w:rsidRPr="000E5EBB" w:rsidRDefault="003C17AC" w:rsidP="00637DD9">
      <w:pPr>
        <w:pStyle w:val="ListParagraph"/>
        <w:numPr>
          <w:ilvl w:val="0"/>
          <w:numId w:val="2"/>
        </w:numPr>
        <w:spacing w:after="0" w:line="240" w:lineRule="auto"/>
        <w:rPr>
          <w:rFonts w:ascii="Garamond" w:hAnsi="Garamond"/>
          <w:sz w:val="24"/>
          <w:szCs w:val="24"/>
        </w:rPr>
      </w:pPr>
      <w:r>
        <w:rPr>
          <w:rFonts w:ascii="Garamond" w:hAnsi="Garamond"/>
          <w:sz w:val="24"/>
          <w:szCs w:val="24"/>
        </w:rPr>
        <w:t>P</w:t>
      </w:r>
      <w:r w:rsidR="00637DD9" w:rsidRPr="000E5EBB">
        <w:rPr>
          <w:rFonts w:ascii="Garamond" w:hAnsi="Garamond"/>
          <w:sz w:val="24"/>
          <w:szCs w:val="24"/>
        </w:rPr>
        <w:t>ašvaldībām:</w:t>
      </w:r>
    </w:p>
    <w:p w:rsidR="00637DD9" w:rsidRPr="00402F00" w:rsidRDefault="003C17AC" w:rsidP="00402F00">
      <w:pPr>
        <w:pStyle w:val="ListParagraph"/>
        <w:numPr>
          <w:ilvl w:val="0"/>
          <w:numId w:val="11"/>
        </w:numPr>
        <w:spacing w:after="0" w:line="240" w:lineRule="auto"/>
        <w:ind w:left="1418"/>
        <w:rPr>
          <w:rFonts w:ascii="Garamond" w:hAnsi="Garamond"/>
          <w:sz w:val="24"/>
          <w:szCs w:val="24"/>
        </w:rPr>
      </w:pPr>
      <w:r w:rsidRPr="00402F00">
        <w:rPr>
          <w:rFonts w:ascii="Garamond" w:hAnsi="Garamond"/>
          <w:sz w:val="24"/>
          <w:szCs w:val="24"/>
        </w:rPr>
        <w:t>saistošo</w:t>
      </w:r>
      <w:r w:rsidR="00637DD9" w:rsidRPr="00402F00">
        <w:rPr>
          <w:rFonts w:ascii="Garamond" w:hAnsi="Garamond"/>
          <w:sz w:val="24"/>
          <w:szCs w:val="24"/>
        </w:rPr>
        <w:t xml:space="preserve"> noteikum</w:t>
      </w:r>
      <w:r w:rsidRPr="00402F00">
        <w:rPr>
          <w:rFonts w:ascii="Garamond" w:hAnsi="Garamond"/>
          <w:sz w:val="24"/>
          <w:szCs w:val="24"/>
        </w:rPr>
        <w:t>u izdošana piekrastes īpašumu apsaimniekošanai</w:t>
      </w:r>
      <w:r w:rsidR="00637DD9" w:rsidRPr="00402F00">
        <w:rPr>
          <w:rFonts w:ascii="Garamond" w:hAnsi="Garamond"/>
          <w:sz w:val="24"/>
          <w:szCs w:val="24"/>
        </w:rPr>
        <w:t>;</w:t>
      </w:r>
    </w:p>
    <w:p w:rsidR="00637DD9" w:rsidRPr="00402F00" w:rsidRDefault="00637DD9" w:rsidP="00402F00">
      <w:pPr>
        <w:pStyle w:val="ListParagraph"/>
        <w:numPr>
          <w:ilvl w:val="0"/>
          <w:numId w:val="11"/>
        </w:numPr>
        <w:spacing w:after="0" w:line="240" w:lineRule="auto"/>
        <w:ind w:left="1418"/>
        <w:rPr>
          <w:rFonts w:ascii="Garamond" w:hAnsi="Garamond"/>
          <w:sz w:val="24"/>
          <w:szCs w:val="24"/>
        </w:rPr>
      </w:pPr>
      <w:r w:rsidRPr="00402F00">
        <w:rPr>
          <w:rFonts w:ascii="Garamond" w:hAnsi="Garamond"/>
          <w:sz w:val="24"/>
          <w:szCs w:val="24"/>
        </w:rPr>
        <w:t>sadarbība ar kaimiņu pašvaldībām;</w:t>
      </w:r>
    </w:p>
    <w:p w:rsidR="00637DD9" w:rsidRPr="00402F00" w:rsidRDefault="00637DD9" w:rsidP="00402F00">
      <w:pPr>
        <w:pStyle w:val="ListParagraph"/>
        <w:numPr>
          <w:ilvl w:val="0"/>
          <w:numId w:val="11"/>
        </w:numPr>
        <w:spacing w:after="0" w:line="240" w:lineRule="auto"/>
        <w:ind w:left="1418"/>
        <w:rPr>
          <w:rFonts w:ascii="Garamond" w:hAnsi="Garamond"/>
          <w:sz w:val="24"/>
          <w:szCs w:val="24"/>
        </w:rPr>
      </w:pPr>
      <w:r w:rsidRPr="00402F00">
        <w:rPr>
          <w:rFonts w:ascii="Garamond" w:hAnsi="Garamond"/>
          <w:sz w:val="24"/>
          <w:szCs w:val="24"/>
        </w:rPr>
        <w:t xml:space="preserve">projektu ieviešana piekrastes plānošanai </w:t>
      </w:r>
      <w:r w:rsidR="003C17AC" w:rsidRPr="00402F00">
        <w:rPr>
          <w:rFonts w:ascii="Garamond" w:hAnsi="Garamond"/>
          <w:sz w:val="24"/>
          <w:szCs w:val="24"/>
        </w:rPr>
        <w:t xml:space="preserve">un aizsardzībai </w:t>
      </w:r>
      <w:r w:rsidRPr="00402F00">
        <w:rPr>
          <w:rFonts w:ascii="Garamond" w:hAnsi="Garamond"/>
          <w:sz w:val="24"/>
          <w:szCs w:val="24"/>
        </w:rPr>
        <w:t xml:space="preserve">pret </w:t>
      </w:r>
      <w:r w:rsidR="003C17AC" w:rsidRPr="00402F00">
        <w:rPr>
          <w:rFonts w:ascii="Garamond" w:hAnsi="Garamond"/>
          <w:sz w:val="24"/>
          <w:szCs w:val="24"/>
        </w:rPr>
        <w:t xml:space="preserve">krastu </w:t>
      </w:r>
      <w:r w:rsidRPr="00402F00">
        <w:rPr>
          <w:rFonts w:ascii="Garamond" w:hAnsi="Garamond"/>
          <w:sz w:val="24"/>
          <w:szCs w:val="24"/>
        </w:rPr>
        <w:t>eroziju;</w:t>
      </w:r>
    </w:p>
    <w:p w:rsidR="003C17AC" w:rsidRPr="00402F00" w:rsidRDefault="00637DD9" w:rsidP="00402F00">
      <w:pPr>
        <w:pStyle w:val="ListParagraph"/>
        <w:numPr>
          <w:ilvl w:val="0"/>
          <w:numId w:val="11"/>
        </w:numPr>
        <w:spacing w:after="0" w:line="240" w:lineRule="auto"/>
        <w:ind w:left="1418"/>
        <w:rPr>
          <w:rFonts w:ascii="Garamond" w:hAnsi="Garamond"/>
          <w:sz w:val="24"/>
          <w:szCs w:val="24"/>
        </w:rPr>
      </w:pPr>
      <w:r w:rsidRPr="00402F00">
        <w:rPr>
          <w:rFonts w:ascii="Garamond" w:hAnsi="Garamond"/>
          <w:sz w:val="24"/>
          <w:szCs w:val="24"/>
        </w:rPr>
        <w:t xml:space="preserve">caurspīdīgu noteikumus </w:t>
      </w:r>
      <w:r w:rsidR="003C17AC" w:rsidRPr="00402F00">
        <w:rPr>
          <w:rFonts w:ascii="Garamond" w:hAnsi="Garamond"/>
          <w:sz w:val="24"/>
          <w:szCs w:val="24"/>
        </w:rPr>
        <w:t xml:space="preserve">izstrāde un ieviešana </w:t>
      </w:r>
      <w:r w:rsidRPr="00402F00">
        <w:rPr>
          <w:rFonts w:ascii="Garamond" w:hAnsi="Garamond"/>
          <w:sz w:val="24"/>
          <w:szCs w:val="24"/>
        </w:rPr>
        <w:t>zemes lieto</w:t>
      </w:r>
      <w:r w:rsidR="003C17AC" w:rsidRPr="00402F00">
        <w:rPr>
          <w:rFonts w:ascii="Garamond" w:hAnsi="Garamond"/>
          <w:sz w:val="24"/>
          <w:szCs w:val="24"/>
        </w:rPr>
        <w:t>juma veida maiņai</w:t>
      </w:r>
    </w:p>
    <w:p w:rsidR="003C17AC" w:rsidRPr="00402F00" w:rsidRDefault="003C17AC" w:rsidP="00402F00">
      <w:pPr>
        <w:pStyle w:val="ListParagraph"/>
        <w:numPr>
          <w:ilvl w:val="0"/>
          <w:numId w:val="11"/>
        </w:numPr>
        <w:spacing w:after="0" w:line="240" w:lineRule="auto"/>
        <w:ind w:left="1418"/>
        <w:rPr>
          <w:rFonts w:ascii="Garamond" w:hAnsi="Garamond"/>
          <w:sz w:val="24"/>
          <w:szCs w:val="24"/>
        </w:rPr>
      </w:pPr>
      <w:r w:rsidRPr="00402F00">
        <w:rPr>
          <w:rFonts w:ascii="Garamond" w:hAnsi="Garamond"/>
          <w:sz w:val="24"/>
          <w:szCs w:val="24"/>
        </w:rPr>
        <w:t xml:space="preserve">administratīva mehānisma ieviešana </w:t>
      </w:r>
      <w:r w:rsidR="00637DD9" w:rsidRPr="00402F00">
        <w:rPr>
          <w:rFonts w:ascii="Garamond" w:hAnsi="Garamond"/>
          <w:sz w:val="24"/>
          <w:szCs w:val="24"/>
        </w:rPr>
        <w:t>pamatojum</w:t>
      </w:r>
      <w:r w:rsidRPr="00402F00">
        <w:rPr>
          <w:rFonts w:ascii="Garamond" w:hAnsi="Garamond"/>
          <w:sz w:val="24"/>
          <w:szCs w:val="24"/>
        </w:rPr>
        <w:t>am</w:t>
      </w:r>
      <w:r w:rsidR="00637DD9" w:rsidRPr="00402F00">
        <w:rPr>
          <w:rFonts w:ascii="Garamond" w:hAnsi="Garamond"/>
          <w:sz w:val="24"/>
          <w:szCs w:val="24"/>
        </w:rPr>
        <w:t xml:space="preserve"> izvēlēto zemju aizsardzībai pret plūdiem/eroziju, proti,</w:t>
      </w:r>
      <w:r w:rsidRPr="00402F00">
        <w:rPr>
          <w:rFonts w:ascii="Garamond" w:hAnsi="Garamond"/>
          <w:sz w:val="24"/>
          <w:szCs w:val="24"/>
        </w:rPr>
        <w:t xml:space="preserve"> paredzot iespēju atsavināt zemi, ja tas nepieciešams šādam nolūkam</w:t>
      </w:r>
    </w:p>
    <w:p w:rsidR="00637DD9" w:rsidRPr="00402F00" w:rsidRDefault="003C17AC" w:rsidP="00402F00">
      <w:pPr>
        <w:pStyle w:val="ListParagraph"/>
        <w:numPr>
          <w:ilvl w:val="0"/>
          <w:numId w:val="11"/>
        </w:numPr>
        <w:spacing w:after="0" w:line="240" w:lineRule="auto"/>
        <w:ind w:left="1418"/>
        <w:rPr>
          <w:rFonts w:ascii="Garamond" w:hAnsi="Garamond"/>
          <w:sz w:val="24"/>
          <w:szCs w:val="24"/>
        </w:rPr>
      </w:pPr>
      <w:r w:rsidRPr="00402F00">
        <w:rPr>
          <w:rFonts w:ascii="Garamond" w:hAnsi="Garamond"/>
          <w:sz w:val="24"/>
          <w:szCs w:val="24"/>
        </w:rPr>
        <w:t>pašvaldības saistošo noteikumu izdošana privātīpašumu pieslēgumam kanalizācijas un ūdensapgādes tīkliem.</w:t>
      </w:r>
    </w:p>
    <w:p w:rsidR="003C17AC" w:rsidRPr="000E5EBB" w:rsidRDefault="003C17AC" w:rsidP="003C17AC">
      <w:pPr>
        <w:pStyle w:val="ListParagraph"/>
        <w:spacing w:after="0" w:line="240" w:lineRule="auto"/>
        <w:ind w:left="1440"/>
        <w:rPr>
          <w:rFonts w:ascii="Garamond" w:hAnsi="Garamond"/>
          <w:sz w:val="24"/>
          <w:szCs w:val="24"/>
        </w:rPr>
      </w:pPr>
    </w:p>
    <w:p w:rsidR="00637DD9" w:rsidRPr="000E5EBB" w:rsidRDefault="003C17AC" w:rsidP="00637DD9">
      <w:pPr>
        <w:pStyle w:val="ListParagraph"/>
        <w:numPr>
          <w:ilvl w:val="0"/>
          <w:numId w:val="2"/>
        </w:numPr>
        <w:spacing w:after="0" w:line="240" w:lineRule="auto"/>
        <w:rPr>
          <w:rFonts w:ascii="Garamond" w:hAnsi="Garamond"/>
          <w:sz w:val="24"/>
          <w:szCs w:val="24"/>
        </w:rPr>
      </w:pPr>
      <w:r>
        <w:rPr>
          <w:rFonts w:ascii="Garamond" w:hAnsi="Garamond"/>
          <w:sz w:val="24"/>
          <w:szCs w:val="24"/>
        </w:rPr>
        <w:t>Valsts (Vides aizsardzības un reģionālās attīstības ministrija, Finanšu ministrija</w:t>
      </w:r>
      <w:r w:rsidR="00637DD9" w:rsidRPr="000E5EBB">
        <w:rPr>
          <w:rFonts w:ascii="Garamond" w:hAnsi="Garamond"/>
          <w:sz w:val="24"/>
          <w:szCs w:val="24"/>
        </w:rPr>
        <w:t>)</w:t>
      </w:r>
    </w:p>
    <w:p w:rsidR="00637DD9" w:rsidRPr="00402F00" w:rsidRDefault="003C17AC" w:rsidP="00402F00">
      <w:pPr>
        <w:pStyle w:val="ListParagraph"/>
        <w:numPr>
          <w:ilvl w:val="0"/>
          <w:numId w:val="12"/>
        </w:numPr>
        <w:spacing w:after="0" w:line="240" w:lineRule="auto"/>
        <w:ind w:left="1418"/>
        <w:rPr>
          <w:rFonts w:ascii="Garamond" w:hAnsi="Garamond"/>
          <w:sz w:val="24"/>
          <w:szCs w:val="24"/>
        </w:rPr>
      </w:pPr>
      <w:r w:rsidRPr="00402F00">
        <w:rPr>
          <w:rFonts w:ascii="Garamond" w:hAnsi="Garamond"/>
          <w:sz w:val="24"/>
          <w:szCs w:val="24"/>
        </w:rPr>
        <w:t xml:space="preserve">izstrādāt un ieviest </w:t>
      </w:r>
      <w:r w:rsidR="00637DD9" w:rsidRPr="00402F00">
        <w:rPr>
          <w:rFonts w:ascii="Garamond" w:hAnsi="Garamond"/>
          <w:sz w:val="24"/>
          <w:szCs w:val="24"/>
        </w:rPr>
        <w:t>vadlīnijas piekrastes aizsardzībai;</w:t>
      </w:r>
    </w:p>
    <w:p w:rsidR="00637DD9" w:rsidRPr="00402F00" w:rsidRDefault="00637DD9" w:rsidP="00402F00">
      <w:pPr>
        <w:pStyle w:val="ListParagraph"/>
        <w:numPr>
          <w:ilvl w:val="0"/>
          <w:numId w:val="12"/>
        </w:numPr>
        <w:spacing w:after="0" w:line="240" w:lineRule="auto"/>
        <w:ind w:left="1418"/>
        <w:rPr>
          <w:rFonts w:ascii="Garamond" w:hAnsi="Garamond"/>
          <w:sz w:val="24"/>
          <w:szCs w:val="24"/>
        </w:rPr>
      </w:pPr>
      <w:r w:rsidRPr="00402F00">
        <w:rPr>
          <w:rFonts w:ascii="Garamond" w:hAnsi="Garamond"/>
          <w:sz w:val="24"/>
          <w:szCs w:val="24"/>
        </w:rPr>
        <w:t xml:space="preserve">sakārtot </w:t>
      </w:r>
      <w:r w:rsidR="003C17AC" w:rsidRPr="00402F00">
        <w:rPr>
          <w:rFonts w:ascii="Garamond" w:hAnsi="Garamond"/>
          <w:sz w:val="24"/>
          <w:szCs w:val="24"/>
        </w:rPr>
        <w:t xml:space="preserve">piekrastes </w:t>
      </w:r>
      <w:r w:rsidRPr="00402F00">
        <w:rPr>
          <w:rFonts w:ascii="Garamond" w:hAnsi="Garamond"/>
          <w:sz w:val="24"/>
          <w:szCs w:val="24"/>
        </w:rPr>
        <w:t>infrastruktūru</w:t>
      </w:r>
    </w:p>
    <w:p w:rsidR="00637DD9" w:rsidRPr="00402F00" w:rsidRDefault="00637DD9" w:rsidP="00402F00">
      <w:pPr>
        <w:pStyle w:val="ListParagraph"/>
        <w:numPr>
          <w:ilvl w:val="0"/>
          <w:numId w:val="12"/>
        </w:numPr>
        <w:spacing w:after="0" w:line="240" w:lineRule="auto"/>
        <w:ind w:left="1418"/>
        <w:rPr>
          <w:rFonts w:ascii="Garamond" w:hAnsi="Garamond"/>
          <w:sz w:val="24"/>
          <w:szCs w:val="24"/>
        </w:rPr>
      </w:pPr>
      <w:r w:rsidRPr="00402F00">
        <w:rPr>
          <w:rFonts w:ascii="Garamond" w:hAnsi="Garamond"/>
          <w:sz w:val="24"/>
          <w:szCs w:val="24"/>
        </w:rPr>
        <w:t>zemes īpašumu jautājumu sakārtošana;</w:t>
      </w:r>
    </w:p>
    <w:p w:rsidR="00637DD9" w:rsidRPr="00402F00" w:rsidRDefault="00637DD9" w:rsidP="00402F00">
      <w:pPr>
        <w:pStyle w:val="ListParagraph"/>
        <w:numPr>
          <w:ilvl w:val="0"/>
          <w:numId w:val="12"/>
        </w:numPr>
        <w:spacing w:after="0" w:line="240" w:lineRule="auto"/>
        <w:ind w:left="1418"/>
        <w:rPr>
          <w:rFonts w:ascii="Garamond" w:hAnsi="Garamond"/>
          <w:sz w:val="24"/>
          <w:szCs w:val="24"/>
        </w:rPr>
      </w:pPr>
      <w:r w:rsidRPr="00402F00">
        <w:rPr>
          <w:rFonts w:ascii="Garamond" w:hAnsi="Garamond"/>
          <w:sz w:val="24"/>
          <w:szCs w:val="24"/>
        </w:rPr>
        <w:t>privāt</w:t>
      </w:r>
      <w:r w:rsidR="003C17AC" w:rsidRPr="00402F00">
        <w:rPr>
          <w:rFonts w:ascii="Garamond" w:hAnsi="Garamond"/>
          <w:sz w:val="24"/>
          <w:szCs w:val="24"/>
        </w:rPr>
        <w:t>a</w:t>
      </w:r>
      <w:r w:rsidRPr="00402F00">
        <w:rPr>
          <w:rFonts w:ascii="Garamond" w:hAnsi="Garamond"/>
          <w:sz w:val="24"/>
          <w:szCs w:val="24"/>
        </w:rPr>
        <w:t>-publisk</w:t>
      </w:r>
      <w:r w:rsidR="003C17AC" w:rsidRPr="00402F00">
        <w:rPr>
          <w:rFonts w:ascii="Garamond" w:hAnsi="Garamond"/>
          <w:sz w:val="24"/>
          <w:szCs w:val="24"/>
        </w:rPr>
        <w:t>a fonda izveide</w:t>
      </w:r>
      <w:r w:rsidRPr="00402F00">
        <w:rPr>
          <w:rFonts w:ascii="Garamond" w:hAnsi="Garamond"/>
          <w:sz w:val="24"/>
          <w:szCs w:val="24"/>
        </w:rPr>
        <w:t xml:space="preserve"> piekrastes apsaimniekošana</w:t>
      </w:r>
    </w:p>
    <w:p w:rsidR="00637DD9" w:rsidRPr="00402F00" w:rsidRDefault="00637DD9" w:rsidP="00402F00">
      <w:pPr>
        <w:pStyle w:val="ListParagraph"/>
        <w:numPr>
          <w:ilvl w:val="0"/>
          <w:numId w:val="12"/>
        </w:numPr>
        <w:spacing w:after="0" w:line="240" w:lineRule="auto"/>
        <w:ind w:left="1418"/>
        <w:rPr>
          <w:rFonts w:ascii="Garamond" w:hAnsi="Garamond"/>
          <w:sz w:val="24"/>
          <w:szCs w:val="24"/>
        </w:rPr>
      </w:pPr>
      <w:r w:rsidRPr="00402F00">
        <w:rPr>
          <w:rFonts w:ascii="Garamond" w:hAnsi="Garamond"/>
          <w:sz w:val="24"/>
          <w:szCs w:val="24"/>
        </w:rPr>
        <w:t xml:space="preserve">zinātnieku piesaiste </w:t>
      </w:r>
      <w:r w:rsidR="003C17AC" w:rsidRPr="00402F00">
        <w:rPr>
          <w:rFonts w:ascii="Garamond" w:hAnsi="Garamond"/>
          <w:sz w:val="24"/>
          <w:szCs w:val="24"/>
        </w:rPr>
        <w:t>ar piekrasti saistītu jautājumu risināšanā;</w:t>
      </w:r>
    </w:p>
    <w:p w:rsidR="00637DD9" w:rsidRPr="00402F00" w:rsidRDefault="003C17AC" w:rsidP="00402F00">
      <w:pPr>
        <w:pStyle w:val="ListParagraph"/>
        <w:numPr>
          <w:ilvl w:val="0"/>
          <w:numId w:val="12"/>
        </w:numPr>
        <w:spacing w:after="0" w:line="240" w:lineRule="auto"/>
        <w:ind w:left="1418"/>
        <w:rPr>
          <w:rFonts w:ascii="Garamond" w:hAnsi="Garamond"/>
          <w:sz w:val="24"/>
          <w:szCs w:val="24"/>
        </w:rPr>
      </w:pPr>
      <w:r w:rsidRPr="00402F00">
        <w:rPr>
          <w:rFonts w:ascii="Garamond" w:hAnsi="Garamond"/>
          <w:sz w:val="24"/>
          <w:szCs w:val="24"/>
        </w:rPr>
        <w:t>regulārs</w:t>
      </w:r>
      <w:r w:rsidR="00637DD9" w:rsidRPr="00402F00">
        <w:rPr>
          <w:rFonts w:ascii="Garamond" w:hAnsi="Garamond"/>
          <w:sz w:val="24"/>
          <w:szCs w:val="24"/>
        </w:rPr>
        <w:t xml:space="preserve"> </w:t>
      </w:r>
      <w:r w:rsidRPr="00402F00">
        <w:rPr>
          <w:rFonts w:ascii="Garamond" w:hAnsi="Garamond"/>
          <w:sz w:val="24"/>
          <w:szCs w:val="24"/>
        </w:rPr>
        <w:t>piekrastes monitorings (</w:t>
      </w:r>
      <w:proofErr w:type="spellStart"/>
      <w:r w:rsidRPr="00402F00">
        <w:rPr>
          <w:rFonts w:ascii="Garamond" w:hAnsi="Garamond"/>
          <w:sz w:val="24"/>
          <w:szCs w:val="24"/>
        </w:rPr>
        <w:t>litodinamiskie</w:t>
      </w:r>
      <w:proofErr w:type="spellEnd"/>
      <w:r w:rsidRPr="00402F00">
        <w:rPr>
          <w:rFonts w:ascii="Garamond" w:hAnsi="Garamond"/>
          <w:sz w:val="24"/>
          <w:szCs w:val="24"/>
        </w:rPr>
        <w:t xml:space="preserve"> procesi</w:t>
      </w:r>
      <w:r w:rsidR="00637DD9" w:rsidRPr="00402F00">
        <w:rPr>
          <w:rFonts w:ascii="Garamond" w:hAnsi="Garamond"/>
          <w:sz w:val="24"/>
          <w:szCs w:val="24"/>
        </w:rPr>
        <w:t xml:space="preserve">, piekrastes </w:t>
      </w:r>
      <w:r w:rsidRPr="00402F00">
        <w:rPr>
          <w:rFonts w:ascii="Garamond" w:hAnsi="Garamond"/>
          <w:sz w:val="24"/>
          <w:szCs w:val="24"/>
        </w:rPr>
        <w:t xml:space="preserve">dabas </w:t>
      </w:r>
      <w:r w:rsidR="00637DD9" w:rsidRPr="00402F00">
        <w:rPr>
          <w:rFonts w:ascii="Garamond" w:hAnsi="Garamond"/>
          <w:sz w:val="24"/>
          <w:szCs w:val="24"/>
        </w:rPr>
        <w:t>kapitāls)</w:t>
      </w:r>
      <w:r w:rsidRPr="00402F00">
        <w:rPr>
          <w:rFonts w:ascii="Garamond" w:hAnsi="Garamond"/>
          <w:sz w:val="24"/>
          <w:szCs w:val="24"/>
        </w:rPr>
        <w:t>.</w:t>
      </w:r>
    </w:p>
    <w:p w:rsidR="003C17AC" w:rsidRPr="000E5EBB" w:rsidRDefault="003C17AC" w:rsidP="003C17AC">
      <w:pPr>
        <w:pStyle w:val="ListParagraph"/>
        <w:spacing w:after="0" w:line="240" w:lineRule="auto"/>
        <w:ind w:left="1440"/>
        <w:rPr>
          <w:rFonts w:ascii="Garamond" w:hAnsi="Garamond"/>
          <w:sz w:val="24"/>
          <w:szCs w:val="24"/>
        </w:rPr>
      </w:pPr>
    </w:p>
    <w:p w:rsidR="00637DD9" w:rsidRPr="00F02DC9" w:rsidRDefault="00637DD9" w:rsidP="00637DD9">
      <w:pPr>
        <w:pStyle w:val="ListParagraph"/>
        <w:numPr>
          <w:ilvl w:val="0"/>
          <w:numId w:val="2"/>
        </w:numPr>
        <w:spacing w:after="0" w:line="240" w:lineRule="auto"/>
        <w:rPr>
          <w:rFonts w:ascii="Garamond" w:hAnsi="Garamond"/>
          <w:sz w:val="24"/>
          <w:szCs w:val="24"/>
        </w:rPr>
      </w:pPr>
      <w:r w:rsidRPr="00F02DC9">
        <w:rPr>
          <w:rFonts w:ascii="Garamond" w:hAnsi="Garamond"/>
          <w:sz w:val="24"/>
          <w:szCs w:val="24"/>
        </w:rPr>
        <w:t>Privātajiem</w:t>
      </w:r>
    </w:p>
    <w:p w:rsidR="00F02DC9" w:rsidRDefault="00F02DC9" w:rsidP="00F02DC9">
      <w:pPr>
        <w:jc w:val="both"/>
        <w:rPr>
          <w:rFonts w:ascii="Garamond" w:hAnsi="Garamond"/>
          <w:sz w:val="24"/>
          <w:szCs w:val="24"/>
        </w:rPr>
      </w:pPr>
    </w:p>
    <w:p w:rsidR="00637DD9" w:rsidRPr="00F02DC9" w:rsidRDefault="00F02DC9" w:rsidP="00F02DC9">
      <w:pPr>
        <w:jc w:val="both"/>
        <w:rPr>
          <w:rFonts w:ascii="Garamond" w:hAnsi="Garamond"/>
          <w:sz w:val="24"/>
          <w:szCs w:val="24"/>
        </w:rPr>
      </w:pPr>
      <w:r w:rsidRPr="00F02DC9">
        <w:rPr>
          <w:rFonts w:ascii="Garamond" w:hAnsi="Garamond"/>
          <w:sz w:val="24"/>
          <w:szCs w:val="24"/>
        </w:rPr>
        <w:t xml:space="preserve">Ieteikumi p[privātajiem - privātās uzņēmējdarbības </w:t>
      </w:r>
      <w:proofErr w:type="spellStart"/>
      <w:r w:rsidRPr="00F02DC9">
        <w:rPr>
          <w:rFonts w:ascii="Garamond" w:hAnsi="Garamond"/>
          <w:sz w:val="24"/>
          <w:szCs w:val="24"/>
        </w:rPr>
        <w:t>ilgtspējības</w:t>
      </w:r>
      <w:proofErr w:type="spellEnd"/>
      <w:r w:rsidRPr="00F02DC9">
        <w:rPr>
          <w:rFonts w:ascii="Garamond" w:hAnsi="Garamond"/>
          <w:sz w:val="24"/>
          <w:szCs w:val="24"/>
        </w:rPr>
        <w:t xml:space="preserve"> veicināšana, jo bieži vien tūristi, kas izmanto privātu uzņēmēju sniegtos pakalpojumus piekrastē, uz piekrasti tieši dodas baudīt dabu, mežus gūt iedvesmu un iespaidus no saulrietiem un saullēktiem, kāpām un kāpu mežiem, līdz ar to arī attīstot privāto uzņēmējdarbību jādomā par šo resursu sabalansētu un nenoplicinošu izmantošanu!</w:t>
      </w:r>
    </w:p>
    <w:p w:rsidR="00637DD9" w:rsidRPr="00F02DC9" w:rsidRDefault="00637DD9" w:rsidP="001F0667">
      <w:pPr>
        <w:spacing w:line="240" w:lineRule="auto"/>
        <w:rPr>
          <w:rFonts w:ascii="Garamond" w:hAnsi="Garamond"/>
          <w:b/>
          <w:sz w:val="24"/>
          <w:szCs w:val="24"/>
          <w:u w:val="single"/>
        </w:rPr>
      </w:pPr>
    </w:p>
    <w:sectPr w:rsidR="00637DD9" w:rsidRPr="00F02DC9" w:rsidSect="00730321">
      <w:headerReference w:type="default" r:id="rId18"/>
      <w:footerReference w:type="default" r:id="rId19"/>
      <w:pgSz w:w="11906" w:h="16838"/>
      <w:pgMar w:top="2977" w:right="1800" w:bottom="1440"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FA6" w:rsidRDefault="00715FA6" w:rsidP="00715FA6">
      <w:pPr>
        <w:spacing w:after="0" w:line="240" w:lineRule="auto"/>
      </w:pPr>
      <w:r>
        <w:separator/>
      </w:r>
    </w:p>
  </w:endnote>
  <w:endnote w:type="continuationSeparator" w:id="0">
    <w:p w:rsidR="00715FA6" w:rsidRDefault="00715FA6" w:rsidP="00715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AGaramondPro-Regular">
    <w:panose1 w:val="00000000000000000000"/>
    <w:charset w:val="BA"/>
    <w:family w:val="roman"/>
    <w:notTrueType/>
    <w:pitch w:val="default"/>
    <w:sig w:usb0="00000005" w:usb1="00000000" w:usb2="00000000" w:usb3="00000000" w:csb0="00000080" w:csb1="00000000"/>
  </w:font>
  <w:font w:name="Arial Bold">
    <w:panose1 w:val="020B0704020202020204"/>
    <w:charset w:val="EE"/>
    <w:family w:val="auto"/>
    <w:notTrueType/>
    <w:pitch w:val="default"/>
    <w:sig w:usb0="00000005" w:usb1="00000000" w:usb2="00000000" w:usb3="00000000" w:csb0="00000002"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3049"/>
      <w:docPartObj>
        <w:docPartGallery w:val="Page Numbers (Bottom of Page)"/>
        <w:docPartUnique/>
      </w:docPartObj>
    </w:sdtPr>
    <w:sdtContent>
      <w:p w:rsidR="00730321" w:rsidRDefault="00043738">
        <w:pPr>
          <w:pStyle w:val="Footer"/>
          <w:jc w:val="right"/>
        </w:pPr>
        <w:fldSimple w:instr=" PAGE   \* MERGEFORMAT ">
          <w:r w:rsidR="00F02DC9">
            <w:rPr>
              <w:noProof/>
            </w:rPr>
            <w:t>17</w:t>
          </w:r>
        </w:fldSimple>
      </w:p>
    </w:sdtContent>
  </w:sdt>
  <w:p w:rsidR="00730321" w:rsidRDefault="007303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FA6" w:rsidRDefault="00715FA6" w:rsidP="00715FA6">
      <w:pPr>
        <w:spacing w:after="0" w:line="240" w:lineRule="auto"/>
      </w:pPr>
      <w:r>
        <w:separator/>
      </w:r>
    </w:p>
  </w:footnote>
  <w:footnote w:type="continuationSeparator" w:id="0">
    <w:p w:rsidR="00715FA6" w:rsidRDefault="00715FA6" w:rsidP="00715F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A6" w:rsidRDefault="00715FA6" w:rsidP="00715FA6">
    <w:pPr>
      <w:pStyle w:val="Header"/>
      <w:tabs>
        <w:tab w:val="clear" w:pos="4153"/>
        <w:tab w:val="clear" w:pos="8306"/>
        <w:tab w:val="left" w:pos="1956"/>
        <w:tab w:val="left" w:pos="5624"/>
      </w:tabs>
    </w:pPr>
    <w:r>
      <w:rPr>
        <w:noProof/>
        <w:lang w:eastAsia="lv-LV"/>
      </w:rPr>
      <w:drawing>
        <wp:anchor distT="0" distB="0" distL="114300" distR="114300" simplePos="0" relativeHeight="251659264" behindDoc="1" locked="0" layoutInCell="1" allowOverlap="1">
          <wp:simplePos x="0" y="0"/>
          <wp:positionH relativeFrom="column">
            <wp:posOffset>-587375</wp:posOffset>
          </wp:positionH>
          <wp:positionV relativeFrom="paragraph">
            <wp:posOffset>-370205</wp:posOffset>
          </wp:positionV>
          <wp:extent cx="2654300" cy="18288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654300" cy="1828800"/>
                  </a:xfrm>
                  <a:prstGeom prst="rect">
                    <a:avLst/>
                  </a:prstGeom>
                  <a:noFill/>
                  <a:ln w="9525">
                    <a:noFill/>
                    <a:miter lim="800000"/>
                    <a:headEnd/>
                    <a:tailEnd/>
                  </a:ln>
                </pic:spPr>
              </pic:pic>
            </a:graphicData>
          </a:graphic>
        </wp:anchor>
      </w:drawing>
    </w:r>
    <w:r>
      <w:rPr>
        <w:noProof/>
        <w:lang w:eastAsia="lv-LV"/>
      </w:rPr>
      <w:drawing>
        <wp:anchor distT="0" distB="0" distL="114300" distR="114300" simplePos="0" relativeHeight="251671552" behindDoc="1" locked="0" layoutInCell="1" allowOverlap="1">
          <wp:simplePos x="0" y="0"/>
          <wp:positionH relativeFrom="column">
            <wp:posOffset>3656772</wp:posOffset>
          </wp:positionH>
          <wp:positionV relativeFrom="paragraph">
            <wp:posOffset>67255</wp:posOffset>
          </wp:positionV>
          <wp:extent cx="2346463" cy="934278"/>
          <wp:effectExtent l="19050" t="0" r="0" b="0"/>
          <wp:wrapNone/>
          <wp:docPr id="13" name="Picture 1" descr="\\Server\volume_1\Baltic_coasts\LVAF\Infoakcija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volume_1\Baltic_coasts\LVAF\Infoakcijas\B.jpg"/>
                  <pic:cNvPicPr>
                    <a:picLocks noChangeAspect="1" noChangeArrowheads="1"/>
                  </pic:cNvPicPr>
                </pic:nvPicPr>
                <pic:blipFill>
                  <a:blip r:embed="rId2" cstate="print"/>
                  <a:srcRect/>
                  <a:stretch>
                    <a:fillRect/>
                  </a:stretch>
                </pic:blipFill>
                <pic:spPr bwMode="auto">
                  <a:xfrm>
                    <a:off x="0" y="0"/>
                    <a:ext cx="2346463" cy="934278"/>
                  </a:xfrm>
                  <a:prstGeom prst="rect">
                    <a:avLst/>
                  </a:prstGeom>
                  <a:noFill/>
                  <a:ln w="9525">
                    <a:noFill/>
                    <a:miter lim="800000"/>
                    <a:headEnd/>
                    <a:tailEnd/>
                  </a:ln>
                </pic:spPr>
              </pic:pic>
            </a:graphicData>
          </a:graphic>
        </wp:anchor>
      </w:drawing>
    </w:r>
    <w:r w:rsidRPr="00715FA6">
      <w:rPr>
        <w:noProof/>
        <w:lang w:eastAsia="lv-LV"/>
      </w:rPr>
      <w:drawing>
        <wp:anchor distT="0" distB="0" distL="114300" distR="114300" simplePos="0" relativeHeight="251663360" behindDoc="1" locked="0" layoutInCell="1" allowOverlap="1">
          <wp:simplePos x="0" y="0"/>
          <wp:positionH relativeFrom="column">
            <wp:posOffset>7543058</wp:posOffset>
          </wp:positionH>
          <wp:positionV relativeFrom="paragraph">
            <wp:posOffset>367838</wp:posOffset>
          </wp:positionV>
          <wp:extent cx="1823975" cy="724395"/>
          <wp:effectExtent l="19050" t="0" r="9525" b="0"/>
          <wp:wrapNone/>
          <wp:docPr id="4" name="Picture 1" descr="\\Server\volume_1\Baltic_coasts\LVAF\Infoakcija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volume_1\Baltic_coasts\LVAF\Infoakcijas\B.jpg"/>
                  <pic:cNvPicPr>
                    <a:picLocks noChangeAspect="1" noChangeArrowheads="1"/>
                  </pic:cNvPicPr>
                </pic:nvPicPr>
                <pic:blipFill>
                  <a:blip r:embed="rId2" cstate="print"/>
                  <a:srcRect/>
                  <a:stretch>
                    <a:fillRect/>
                  </a:stretch>
                </pic:blipFill>
                <pic:spPr bwMode="auto">
                  <a:xfrm>
                    <a:off x="0" y="0"/>
                    <a:ext cx="1819275" cy="723900"/>
                  </a:xfrm>
                  <a:prstGeom prst="rect">
                    <a:avLst/>
                  </a:prstGeom>
                  <a:noFill/>
                  <a:ln w="9525">
                    <a:noFill/>
                    <a:miter lim="800000"/>
                    <a:headEnd/>
                    <a:tailEnd/>
                  </a:ln>
                </pic:spPr>
              </pic:pic>
            </a:graphicData>
          </a:graphic>
        </wp:anchor>
      </w:drawing>
    </w:r>
    <w:r w:rsidRPr="00715FA6">
      <w:rPr>
        <w:noProof/>
        <w:lang w:eastAsia="lv-LV"/>
      </w:rPr>
      <w:drawing>
        <wp:anchor distT="0" distB="0" distL="114300" distR="114300" simplePos="0" relativeHeight="251661312" behindDoc="1" locked="0" layoutInCell="1" allowOverlap="1">
          <wp:simplePos x="0" y="0"/>
          <wp:positionH relativeFrom="column">
            <wp:posOffset>7390658</wp:posOffset>
          </wp:positionH>
          <wp:positionV relativeFrom="paragraph">
            <wp:posOffset>215438</wp:posOffset>
          </wp:positionV>
          <wp:extent cx="1823975" cy="724395"/>
          <wp:effectExtent l="19050" t="0" r="9525" b="0"/>
          <wp:wrapNone/>
          <wp:docPr id="3" name="Picture 1" descr="\\Server\volume_1\Baltic_coasts\LVAF\Infoakcija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volume_1\Baltic_coasts\LVAF\Infoakcijas\B.jpg"/>
                  <pic:cNvPicPr>
                    <a:picLocks noChangeAspect="1" noChangeArrowheads="1"/>
                  </pic:cNvPicPr>
                </pic:nvPicPr>
                <pic:blipFill>
                  <a:blip r:embed="rId2" cstate="print"/>
                  <a:srcRect/>
                  <a:stretch>
                    <a:fillRect/>
                  </a:stretch>
                </pic:blipFill>
                <pic:spPr bwMode="auto">
                  <a:xfrm>
                    <a:off x="0" y="0"/>
                    <a:ext cx="1819275" cy="723900"/>
                  </a:xfrm>
                  <a:prstGeom prst="rect">
                    <a:avLst/>
                  </a:prstGeom>
                  <a:noFill/>
                  <a:ln w="9525">
                    <a:noFill/>
                    <a:miter lim="800000"/>
                    <a:headEnd/>
                    <a:tailEnd/>
                  </a:ln>
                </pic:spPr>
              </pic:pic>
            </a:graphicData>
          </a:graphic>
        </wp:anchor>
      </w:drawing>
    </w:r>
    <w:r>
      <w:tab/>
    </w:r>
    <w:r w:rsidRPr="00715FA6">
      <w:rPr>
        <w:noProof/>
        <w:lang w:eastAsia="lv-LV"/>
      </w:rPr>
      <w:drawing>
        <wp:anchor distT="0" distB="0" distL="114300" distR="114300" simplePos="0" relativeHeight="251667456" behindDoc="1" locked="0" layoutInCell="1" allowOverlap="1">
          <wp:simplePos x="0" y="0"/>
          <wp:positionH relativeFrom="column">
            <wp:posOffset>7847858</wp:posOffset>
          </wp:positionH>
          <wp:positionV relativeFrom="paragraph">
            <wp:posOffset>672638</wp:posOffset>
          </wp:positionV>
          <wp:extent cx="1823975" cy="724395"/>
          <wp:effectExtent l="19050" t="0" r="9525" b="0"/>
          <wp:wrapNone/>
          <wp:docPr id="6" name="Picture 1" descr="\\Server\volume_1\Baltic_coasts\LVAF\Infoakcija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volume_1\Baltic_coasts\LVAF\Infoakcijas\B.jpg"/>
                  <pic:cNvPicPr>
                    <a:picLocks noChangeAspect="1" noChangeArrowheads="1"/>
                  </pic:cNvPicPr>
                </pic:nvPicPr>
                <pic:blipFill>
                  <a:blip r:embed="rId2" cstate="print"/>
                  <a:srcRect/>
                  <a:stretch>
                    <a:fillRect/>
                  </a:stretch>
                </pic:blipFill>
                <pic:spPr bwMode="auto">
                  <a:xfrm>
                    <a:off x="0" y="0"/>
                    <a:ext cx="1819275" cy="723900"/>
                  </a:xfrm>
                  <a:prstGeom prst="rect">
                    <a:avLst/>
                  </a:prstGeom>
                  <a:noFill/>
                  <a:ln w="9525">
                    <a:noFill/>
                    <a:miter lim="800000"/>
                    <a:headEnd/>
                    <a:tailEnd/>
                  </a:ln>
                </pic:spPr>
              </pic:pic>
            </a:graphicData>
          </a:graphic>
        </wp:anchor>
      </w:drawing>
    </w:r>
    <w:r>
      <w:tab/>
    </w:r>
    <w:r w:rsidRPr="00715FA6">
      <w:rPr>
        <w:noProof/>
        <w:lang w:eastAsia="lv-LV"/>
      </w:rPr>
      <w:drawing>
        <wp:anchor distT="0" distB="0" distL="114300" distR="114300" simplePos="0" relativeHeight="251669504" behindDoc="1" locked="0" layoutInCell="1" allowOverlap="1">
          <wp:simplePos x="0" y="0"/>
          <wp:positionH relativeFrom="column">
            <wp:posOffset>8000258</wp:posOffset>
          </wp:positionH>
          <wp:positionV relativeFrom="paragraph">
            <wp:posOffset>825038</wp:posOffset>
          </wp:positionV>
          <wp:extent cx="1823975" cy="724395"/>
          <wp:effectExtent l="19050" t="0" r="9525" b="0"/>
          <wp:wrapNone/>
          <wp:docPr id="9" name="Picture 1" descr="\\Server\volume_1\Baltic_coasts\LVAF\Infoakcija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volume_1\Baltic_coasts\LVAF\Infoakcijas\B.jpg"/>
                  <pic:cNvPicPr>
                    <a:picLocks noChangeAspect="1" noChangeArrowheads="1"/>
                  </pic:cNvPicPr>
                </pic:nvPicPr>
                <pic:blipFill>
                  <a:blip r:embed="rId2" cstate="print"/>
                  <a:srcRect/>
                  <a:stretch>
                    <a:fillRect/>
                  </a:stretch>
                </pic:blipFill>
                <pic:spPr bwMode="auto">
                  <a:xfrm>
                    <a:off x="0" y="0"/>
                    <a:ext cx="1819275" cy="723900"/>
                  </a:xfrm>
                  <a:prstGeom prst="rect">
                    <a:avLst/>
                  </a:prstGeom>
                  <a:noFill/>
                  <a:ln w="9525">
                    <a:noFill/>
                    <a:miter lim="800000"/>
                    <a:headEnd/>
                    <a:tailEnd/>
                  </a:ln>
                </pic:spPr>
              </pic:pic>
            </a:graphicData>
          </a:graphic>
        </wp:anchor>
      </w:drawing>
    </w:r>
    <w:r w:rsidRPr="00715FA6">
      <w:rPr>
        <w:noProof/>
        <w:lang w:eastAsia="lv-LV"/>
      </w:rPr>
      <w:drawing>
        <wp:anchor distT="0" distB="0" distL="114300" distR="114300" simplePos="0" relativeHeight="251665408" behindDoc="1" locked="0" layoutInCell="1" allowOverlap="1">
          <wp:simplePos x="0" y="0"/>
          <wp:positionH relativeFrom="column">
            <wp:posOffset>7695458</wp:posOffset>
          </wp:positionH>
          <wp:positionV relativeFrom="paragraph">
            <wp:posOffset>520238</wp:posOffset>
          </wp:positionV>
          <wp:extent cx="1823975" cy="724395"/>
          <wp:effectExtent l="19050" t="0" r="9525" b="0"/>
          <wp:wrapNone/>
          <wp:docPr id="5" name="Picture 1" descr="\\Server\volume_1\Baltic_coasts\LVAF\Infoakcija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volume_1\Baltic_coasts\LVAF\Infoakcijas\B.jpg"/>
                  <pic:cNvPicPr>
                    <a:picLocks noChangeAspect="1" noChangeArrowheads="1"/>
                  </pic:cNvPicPr>
                </pic:nvPicPr>
                <pic:blipFill>
                  <a:blip r:embed="rId2" cstate="print"/>
                  <a:srcRect/>
                  <a:stretch>
                    <a:fillRect/>
                  </a:stretch>
                </pic:blipFill>
                <pic:spPr bwMode="auto">
                  <a:xfrm>
                    <a:off x="0" y="0"/>
                    <a:ext cx="1819275" cy="7239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04F"/>
    <w:multiLevelType w:val="hybridMultilevel"/>
    <w:tmpl w:val="6AF84EA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nsid w:val="04835300"/>
    <w:multiLevelType w:val="hybridMultilevel"/>
    <w:tmpl w:val="222C65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907766"/>
    <w:multiLevelType w:val="multilevel"/>
    <w:tmpl w:val="89D068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8096B15"/>
    <w:multiLevelType w:val="hybridMultilevel"/>
    <w:tmpl w:val="B48E20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32B12F6"/>
    <w:multiLevelType w:val="hybridMultilevel"/>
    <w:tmpl w:val="F73A0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07C36"/>
    <w:multiLevelType w:val="multilevel"/>
    <w:tmpl w:val="0D5E4F42"/>
    <w:lvl w:ilvl="0">
      <w:start w:val="2"/>
      <w:numFmt w:val="decimal"/>
      <w:lvlText w:val="%1."/>
      <w:lvlJc w:val="left"/>
      <w:pPr>
        <w:ind w:left="360" w:hanging="36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560" w:hanging="1800"/>
      </w:pPr>
      <w:rPr>
        <w:rFonts w:hint="default"/>
      </w:rPr>
    </w:lvl>
  </w:abstractNum>
  <w:abstractNum w:abstractNumId="6">
    <w:nsid w:val="138F0CCF"/>
    <w:multiLevelType w:val="hybridMultilevel"/>
    <w:tmpl w:val="3C96B56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
    <w:nsid w:val="19771E11"/>
    <w:multiLevelType w:val="hybridMultilevel"/>
    <w:tmpl w:val="3906F6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C082321"/>
    <w:multiLevelType w:val="multilevel"/>
    <w:tmpl w:val="CBD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FC5E75"/>
    <w:multiLevelType w:val="hybridMultilevel"/>
    <w:tmpl w:val="5E0E9E1C"/>
    <w:lvl w:ilvl="0" w:tplc="157C758A">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nsid w:val="2E386024"/>
    <w:multiLevelType w:val="hybridMultilevel"/>
    <w:tmpl w:val="01F6B8D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37C25136"/>
    <w:multiLevelType w:val="hybridMultilevel"/>
    <w:tmpl w:val="A058CC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51F67F1"/>
    <w:multiLevelType w:val="multilevel"/>
    <w:tmpl w:val="8C28669E"/>
    <w:lvl w:ilvl="0">
      <w:start w:val="3"/>
      <w:numFmt w:val="decimal"/>
      <w:lvlText w:val="%1."/>
      <w:lvlJc w:val="left"/>
      <w:pPr>
        <w:ind w:left="360" w:hanging="360"/>
      </w:pPr>
      <w:rPr>
        <w:rFonts w:hint="default"/>
      </w:rPr>
    </w:lvl>
    <w:lvl w:ilvl="1">
      <w:start w:val="1"/>
      <w:numFmt w:val="decimal"/>
      <w:lvlText w:val="%1.%2."/>
      <w:lvlJc w:val="left"/>
      <w:pPr>
        <w:ind w:left="2175" w:hanging="72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440" w:hanging="1800"/>
      </w:pPr>
      <w:rPr>
        <w:rFonts w:hint="default"/>
      </w:rPr>
    </w:lvl>
  </w:abstractNum>
  <w:abstractNum w:abstractNumId="13">
    <w:nsid w:val="62011CFE"/>
    <w:multiLevelType w:val="multilevel"/>
    <w:tmpl w:val="FF480FC6"/>
    <w:lvl w:ilvl="0">
      <w:start w:val="1"/>
      <w:numFmt w:val="decimal"/>
      <w:lvlText w:val="%1."/>
      <w:lvlJc w:val="left"/>
      <w:pPr>
        <w:ind w:left="360" w:hanging="360"/>
      </w:pPr>
      <w:rPr>
        <w:rFonts w:hint="default"/>
      </w:rPr>
    </w:lvl>
    <w:lvl w:ilvl="1">
      <w:start w:val="1"/>
      <w:numFmt w:val="decimal"/>
      <w:lvlText w:val="%1.%2."/>
      <w:lvlJc w:val="left"/>
      <w:pPr>
        <w:ind w:left="2535" w:hanging="720"/>
      </w:pPr>
      <w:rPr>
        <w:rFonts w:hint="default"/>
      </w:rPr>
    </w:lvl>
    <w:lvl w:ilvl="2">
      <w:start w:val="1"/>
      <w:numFmt w:val="decimal"/>
      <w:lvlText w:val="%1.%2.%3."/>
      <w:lvlJc w:val="left"/>
      <w:pPr>
        <w:ind w:left="4350" w:hanging="720"/>
      </w:pPr>
      <w:rPr>
        <w:rFonts w:hint="default"/>
      </w:rPr>
    </w:lvl>
    <w:lvl w:ilvl="3">
      <w:start w:val="1"/>
      <w:numFmt w:val="decimal"/>
      <w:lvlText w:val="%1.%2.%3.%4."/>
      <w:lvlJc w:val="left"/>
      <w:pPr>
        <w:ind w:left="6525" w:hanging="1080"/>
      </w:pPr>
      <w:rPr>
        <w:rFonts w:hint="default"/>
      </w:rPr>
    </w:lvl>
    <w:lvl w:ilvl="4">
      <w:start w:val="1"/>
      <w:numFmt w:val="decimal"/>
      <w:lvlText w:val="%1.%2.%3.%4.%5."/>
      <w:lvlJc w:val="left"/>
      <w:pPr>
        <w:ind w:left="8340" w:hanging="1080"/>
      </w:pPr>
      <w:rPr>
        <w:rFonts w:hint="default"/>
      </w:rPr>
    </w:lvl>
    <w:lvl w:ilvl="5">
      <w:start w:val="1"/>
      <w:numFmt w:val="decimal"/>
      <w:lvlText w:val="%1.%2.%3.%4.%5.%6."/>
      <w:lvlJc w:val="left"/>
      <w:pPr>
        <w:ind w:left="10515" w:hanging="1440"/>
      </w:pPr>
      <w:rPr>
        <w:rFonts w:hint="default"/>
      </w:rPr>
    </w:lvl>
    <w:lvl w:ilvl="6">
      <w:start w:val="1"/>
      <w:numFmt w:val="decimal"/>
      <w:lvlText w:val="%1.%2.%3.%4.%5.%6.%7."/>
      <w:lvlJc w:val="left"/>
      <w:pPr>
        <w:ind w:left="12330" w:hanging="1440"/>
      </w:pPr>
      <w:rPr>
        <w:rFonts w:hint="default"/>
      </w:rPr>
    </w:lvl>
    <w:lvl w:ilvl="7">
      <w:start w:val="1"/>
      <w:numFmt w:val="decimal"/>
      <w:lvlText w:val="%1.%2.%3.%4.%5.%6.%7.%8."/>
      <w:lvlJc w:val="left"/>
      <w:pPr>
        <w:ind w:left="14505" w:hanging="1800"/>
      </w:pPr>
      <w:rPr>
        <w:rFonts w:hint="default"/>
      </w:rPr>
    </w:lvl>
    <w:lvl w:ilvl="8">
      <w:start w:val="1"/>
      <w:numFmt w:val="decimal"/>
      <w:lvlText w:val="%1.%2.%3.%4.%5.%6.%7.%8.%9."/>
      <w:lvlJc w:val="left"/>
      <w:pPr>
        <w:ind w:left="16320" w:hanging="1800"/>
      </w:pPr>
      <w:rPr>
        <w:rFonts w:hint="default"/>
      </w:rPr>
    </w:lvl>
  </w:abstractNum>
  <w:abstractNum w:abstractNumId="14">
    <w:nsid w:val="68485119"/>
    <w:multiLevelType w:val="hybridMultilevel"/>
    <w:tmpl w:val="45B6CBC8"/>
    <w:lvl w:ilvl="0" w:tplc="0426000F">
      <w:start w:val="1"/>
      <w:numFmt w:val="decimal"/>
      <w:lvlText w:val="%1."/>
      <w:lvlJc w:val="left"/>
      <w:pPr>
        <w:tabs>
          <w:tab w:val="num" w:pos="735"/>
        </w:tabs>
        <w:ind w:left="735" w:hanging="360"/>
      </w:pPr>
    </w:lvl>
    <w:lvl w:ilvl="1" w:tplc="04260019">
      <w:start w:val="1"/>
      <w:numFmt w:val="lowerLetter"/>
      <w:lvlText w:val="%2."/>
      <w:lvlJc w:val="left"/>
      <w:pPr>
        <w:tabs>
          <w:tab w:val="num" w:pos="1455"/>
        </w:tabs>
        <w:ind w:left="1455" w:hanging="360"/>
      </w:pPr>
    </w:lvl>
    <w:lvl w:ilvl="2" w:tplc="0426001B" w:tentative="1">
      <w:start w:val="1"/>
      <w:numFmt w:val="lowerRoman"/>
      <w:lvlText w:val="%3."/>
      <w:lvlJc w:val="right"/>
      <w:pPr>
        <w:tabs>
          <w:tab w:val="num" w:pos="2175"/>
        </w:tabs>
        <w:ind w:left="2175" w:hanging="180"/>
      </w:pPr>
    </w:lvl>
    <w:lvl w:ilvl="3" w:tplc="0426000F" w:tentative="1">
      <w:start w:val="1"/>
      <w:numFmt w:val="decimal"/>
      <w:lvlText w:val="%4."/>
      <w:lvlJc w:val="left"/>
      <w:pPr>
        <w:tabs>
          <w:tab w:val="num" w:pos="2895"/>
        </w:tabs>
        <w:ind w:left="2895" w:hanging="360"/>
      </w:pPr>
    </w:lvl>
    <w:lvl w:ilvl="4" w:tplc="04260019" w:tentative="1">
      <w:start w:val="1"/>
      <w:numFmt w:val="lowerLetter"/>
      <w:lvlText w:val="%5."/>
      <w:lvlJc w:val="left"/>
      <w:pPr>
        <w:tabs>
          <w:tab w:val="num" w:pos="3615"/>
        </w:tabs>
        <w:ind w:left="3615" w:hanging="360"/>
      </w:pPr>
    </w:lvl>
    <w:lvl w:ilvl="5" w:tplc="0426001B" w:tentative="1">
      <w:start w:val="1"/>
      <w:numFmt w:val="lowerRoman"/>
      <w:lvlText w:val="%6."/>
      <w:lvlJc w:val="right"/>
      <w:pPr>
        <w:tabs>
          <w:tab w:val="num" w:pos="4335"/>
        </w:tabs>
        <w:ind w:left="4335" w:hanging="180"/>
      </w:pPr>
    </w:lvl>
    <w:lvl w:ilvl="6" w:tplc="0426000F" w:tentative="1">
      <w:start w:val="1"/>
      <w:numFmt w:val="decimal"/>
      <w:lvlText w:val="%7."/>
      <w:lvlJc w:val="left"/>
      <w:pPr>
        <w:tabs>
          <w:tab w:val="num" w:pos="5055"/>
        </w:tabs>
        <w:ind w:left="5055" w:hanging="360"/>
      </w:pPr>
    </w:lvl>
    <w:lvl w:ilvl="7" w:tplc="04260019" w:tentative="1">
      <w:start w:val="1"/>
      <w:numFmt w:val="lowerLetter"/>
      <w:lvlText w:val="%8."/>
      <w:lvlJc w:val="left"/>
      <w:pPr>
        <w:tabs>
          <w:tab w:val="num" w:pos="5775"/>
        </w:tabs>
        <w:ind w:left="5775" w:hanging="360"/>
      </w:pPr>
    </w:lvl>
    <w:lvl w:ilvl="8" w:tplc="0426001B" w:tentative="1">
      <w:start w:val="1"/>
      <w:numFmt w:val="lowerRoman"/>
      <w:lvlText w:val="%9."/>
      <w:lvlJc w:val="right"/>
      <w:pPr>
        <w:tabs>
          <w:tab w:val="num" w:pos="6495"/>
        </w:tabs>
        <w:ind w:left="6495" w:hanging="180"/>
      </w:pPr>
    </w:lvl>
  </w:abstractNum>
  <w:abstractNum w:abstractNumId="15">
    <w:nsid w:val="6EB01761"/>
    <w:multiLevelType w:val="hybridMultilevel"/>
    <w:tmpl w:val="5A0020AC"/>
    <w:lvl w:ilvl="0" w:tplc="E65CEF08">
      <w:start w:val="1"/>
      <w:numFmt w:val="lowerLetter"/>
      <w:lvlText w:val="%1)"/>
      <w:lvlJc w:val="left"/>
      <w:pPr>
        <w:ind w:left="720" w:hanging="360"/>
      </w:pPr>
      <w:rPr>
        <w:rFonts w:ascii="Times New Roman" w:hAnsi="Times New Roman" w:cs="Times New Roman" w:hint="default"/>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748265D5"/>
    <w:multiLevelType w:val="multilevel"/>
    <w:tmpl w:val="C5DE5CEA"/>
    <w:lvl w:ilvl="0">
      <w:start w:val="2"/>
      <w:numFmt w:val="decimal"/>
      <w:lvlText w:val="%1."/>
      <w:lvlJc w:val="left"/>
      <w:pPr>
        <w:ind w:left="360" w:hanging="36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544" w:hanging="1800"/>
      </w:pPr>
      <w:rPr>
        <w:rFonts w:hint="default"/>
      </w:rPr>
    </w:lvl>
  </w:abstractNum>
  <w:abstractNum w:abstractNumId="17">
    <w:nsid w:val="773A2D00"/>
    <w:multiLevelType w:val="hybridMultilevel"/>
    <w:tmpl w:val="07185E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7854701D"/>
    <w:multiLevelType w:val="hybridMultilevel"/>
    <w:tmpl w:val="F4609F22"/>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9"/>
  </w:num>
  <w:num w:numId="4">
    <w:abstractNumId w:val="15"/>
  </w:num>
  <w:num w:numId="5">
    <w:abstractNumId w:val="8"/>
  </w:num>
  <w:num w:numId="6">
    <w:abstractNumId w:val="17"/>
  </w:num>
  <w:num w:numId="7">
    <w:abstractNumId w:val="18"/>
  </w:num>
  <w:num w:numId="8">
    <w:abstractNumId w:val="7"/>
  </w:num>
  <w:num w:numId="9">
    <w:abstractNumId w:val="1"/>
  </w:num>
  <w:num w:numId="10">
    <w:abstractNumId w:val="10"/>
  </w:num>
  <w:num w:numId="11">
    <w:abstractNumId w:val="6"/>
  </w:num>
  <w:num w:numId="12">
    <w:abstractNumId w:val="0"/>
  </w:num>
  <w:num w:numId="13">
    <w:abstractNumId w:val="11"/>
  </w:num>
  <w:num w:numId="14">
    <w:abstractNumId w:val="14"/>
  </w:num>
  <w:num w:numId="15">
    <w:abstractNumId w:val="5"/>
  </w:num>
  <w:num w:numId="16">
    <w:abstractNumId w:val="12"/>
  </w:num>
  <w:num w:numId="17">
    <w:abstractNumId w:val="13"/>
  </w:num>
  <w:num w:numId="18">
    <w:abstractNumId w:val="1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36094B"/>
    <w:rsid w:val="00043738"/>
    <w:rsid w:val="00095DC8"/>
    <w:rsid w:val="000A5B72"/>
    <w:rsid w:val="000D70DC"/>
    <w:rsid w:val="000E5EBB"/>
    <w:rsid w:val="000E778F"/>
    <w:rsid w:val="00110161"/>
    <w:rsid w:val="001616AD"/>
    <w:rsid w:val="001E26A9"/>
    <w:rsid w:val="001F0667"/>
    <w:rsid w:val="002035D4"/>
    <w:rsid w:val="00296A90"/>
    <w:rsid w:val="002A41CF"/>
    <w:rsid w:val="0036094B"/>
    <w:rsid w:val="003A2577"/>
    <w:rsid w:val="003C17AC"/>
    <w:rsid w:val="00402F00"/>
    <w:rsid w:val="004C75AD"/>
    <w:rsid w:val="004D3B14"/>
    <w:rsid w:val="00524BFD"/>
    <w:rsid w:val="00550786"/>
    <w:rsid w:val="005A57EC"/>
    <w:rsid w:val="006027E9"/>
    <w:rsid w:val="00602F70"/>
    <w:rsid w:val="00637DD9"/>
    <w:rsid w:val="006D006D"/>
    <w:rsid w:val="006E7E72"/>
    <w:rsid w:val="00701ECA"/>
    <w:rsid w:val="00715FA6"/>
    <w:rsid w:val="00730321"/>
    <w:rsid w:val="007521F4"/>
    <w:rsid w:val="007A62D6"/>
    <w:rsid w:val="007A741E"/>
    <w:rsid w:val="007B7313"/>
    <w:rsid w:val="007C35A4"/>
    <w:rsid w:val="008123CB"/>
    <w:rsid w:val="00871793"/>
    <w:rsid w:val="0087272B"/>
    <w:rsid w:val="00892BE6"/>
    <w:rsid w:val="008F1315"/>
    <w:rsid w:val="008F3D90"/>
    <w:rsid w:val="00957EC2"/>
    <w:rsid w:val="00970344"/>
    <w:rsid w:val="009C5050"/>
    <w:rsid w:val="00A003BB"/>
    <w:rsid w:val="00A22696"/>
    <w:rsid w:val="00A678FF"/>
    <w:rsid w:val="00A85C04"/>
    <w:rsid w:val="00B36866"/>
    <w:rsid w:val="00B457F5"/>
    <w:rsid w:val="00B52A80"/>
    <w:rsid w:val="00C808F6"/>
    <w:rsid w:val="00C82BF0"/>
    <w:rsid w:val="00CA01FB"/>
    <w:rsid w:val="00CE7A25"/>
    <w:rsid w:val="00D759C0"/>
    <w:rsid w:val="00DC50F0"/>
    <w:rsid w:val="00DD012D"/>
    <w:rsid w:val="00E07731"/>
    <w:rsid w:val="00E15D76"/>
    <w:rsid w:val="00E169A4"/>
    <w:rsid w:val="00E32325"/>
    <w:rsid w:val="00E802A5"/>
    <w:rsid w:val="00E863FC"/>
    <w:rsid w:val="00E9323E"/>
    <w:rsid w:val="00EC0F86"/>
    <w:rsid w:val="00EC32DD"/>
    <w:rsid w:val="00F02DC9"/>
    <w:rsid w:val="00F91C5E"/>
    <w:rsid w:val="00F951E7"/>
    <w:rsid w:val="00FC479B"/>
    <w:rsid w:val="00FC58E3"/>
    <w:rsid w:val="00FE17EF"/>
    <w:rsid w:val="00FF7C3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94B"/>
    <w:pPr>
      <w:ind w:left="720"/>
      <w:contextualSpacing/>
    </w:pPr>
  </w:style>
  <w:style w:type="paragraph" w:styleId="BodyText">
    <w:name w:val="Body Text"/>
    <w:aliases w:val=" Rakstz.,Body Text Char Char,Body Text Char Char Char"/>
    <w:basedOn w:val="Normal"/>
    <w:link w:val="BodyTextChar"/>
    <w:semiHidden/>
    <w:rsid w:val="0036094B"/>
    <w:pPr>
      <w:autoSpaceDE w:val="0"/>
      <w:autoSpaceDN w:val="0"/>
      <w:adjustRightInd w:val="0"/>
      <w:spacing w:after="120" w:line="240" w:lineRule="auto"/>
      <w:jc w:val="both"/>
    </w:pPr>
    <w:rPr>
      <w:rFonts w:ascii="Times New Roman" w:eastAsia="Times New Roman" w:hAnsi="Times New Roman" w:cs="Arial"/>
      <w:color w:val="000000"/>
      <w:sz w:val="24"/>
      <w:lang w:val="en-US"/>
    </w:rPr>
  </w:style>
  <w:style w:type="character" w:customStyle="1" w:styleId="BodyTextChar">
    <w:name w:val="Body Text Char"/>
    <w:aliases w:val=" Rakstz. Char,Body Text Char Char Char1,Body Text Char Char Char Char"/>
    <w:basedOn w:val="DefaultParagraphFont"/>
    <w:link w:val="BodyText"/>
    <w:semiHidden/>
    <w:rsid w:val="0036094B"/>
    <w:rPr>
      <w:rFonts w:ascii="Times New Roman" w:eastAsia="Times New Roman" w:hAnsi="Times New Roman" w:cs="Arial"/>
      <w:color w:val="000000"/>
      <w:sz w:val="24"/>
      <w:lang w:val="en-US"/>
    </w:rPr>
  </w:style>
  <w:style w:type="character" w:customStyle="1" w:styleId="c6">
    <w:name w:val="c6"/>
    <w:basedOn w:val="DefaultParagraphFont"/>
    <w:rsid w:val="0036094B"/>
  </w:style>
  <w:style w:type="character" w:customStyle="1" w:styleId="st">
    <w:name w:val="st"/>
    <w:basedOn w:val="DefaultParagraphFont"/>
    <w:rsid w:val="0036094B"/>
  </w:style>
  <w:style w:type="character" w:styleId="Emphasis">
    <w:name w:val="Emphasis"/>
    <w:basedOn w:val="DefaultParagraphFont"/>
    <w:uiPriority w:val="20"/>
    <w:qFormat/>
    <w:rsid w:val="00E802A5"/>
    <w:rPr>
      <w:i/>
      <w:iCs/>
    </w:rPr>
  </w:style>
  <w:style w:type="character" w:customStyle="1" w:styleId="spelle">
    <w:name w:val="spelle"/>
    <w:uiPriority w:val="99"/>
    <w:rsid w:val="008F1315"/>
    <w:rPr>
      <w:rFonts w:cs="Times New Roman"/>
    </w:rPr>
  </w:style>
  <w:style w:type="paragraph" w:styleId="NormalWeb">
    <w:name w:val="Normal (Web)"/>
    <w:basedOn w:val="Normal"/>
    <w:uiPriority w:val="99"/>
    <w:semiHidden/>
    <w:unhideWhenUsed/>
    <w:rsid w:val="005A57E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5A57EC"/>
    <w:rPr>
      <w:b/>
      <w:bCs/>
    </w:rPr>
  </w:style>
  <w:style w:type="character" w:styleId="Hyperlink">
    <w:name w:val="Hyperlink"/>
    <w:basedOn w:val="DefaultParagraphFont"/>
    <w:uiPriority w:val="99"/>
    <w:semiHidden/>
    <w:unhideWhenUsed/>
    <w:rsid w:val="00296A90"/>
    <w:rPr>
      <w:color w:val="0000FF"/>
      <w:u w:val="single"/>
    </w:rPr>
  </w:style>
  <w:style w:type="paragraph" w:styleId="Header">
    <w:name w:val="header"/>
    <w:basedOn w:val="Normal"/>
    <w:link w:val="HeaderChar"/>
    <w:uiPriority w:val="99"/>
    <w:semiHidden/>
    <w:unhideWhenUsed/>
    <w:rsid w:val="00715FA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15FA6"/>
  </w:style>
  <w:style w:type="paragraph" w:styleId="Footer">
    <w:name w:val="footer"/>
    <w:basedOn w:val="Normal"/>
    <w:link w:val="FooterChar"/>
    <w:uiPriority w:val="99"/>
    <w:unhideWhenUsed/>
    <w:rsid w:val="00715F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5FA6"/>
  </w:style>
</w:styles>
</file>

<file path=word/webSettings.xml><?xml version="1.0" encoding="utf-8"?>
<w:webSettings xmlns:r="http://schemas.openxmlformats.org/officeDocument/2006/relationships" xmlns:w="http://schemas.openxmlformats.org/wordprocessingml/2006/main">
  <w:divs>
    <w:div w:id="83694075">
      <w:bodyDiv w:val="1"/>
      <w:marLeft w:val="0"/>
      <w:marRight w:val="0"/>
      <w:marTop w:val="0"/>
      <w:marBottom w:val="0"/>
      <w:divBdr>
        <w:top w:val="none" w:sz="0" w:space="0" w:color="auto"/>
        <w:left w:val="none" w:sz="0" w:space="0" w:color="auto"/>
        <w:bottom w:val="none" w:sz="0" w:space="0" w:color="auto"/>
        <w:right w:val="none" w:sz="0" w:space="0" w:color="auto"/>
      </w:divBdr>
    </w:div>
    <w:div w:id="232665941">
      <w:bodyDiv w:val="1"/>
      <w:marLeft w:val="0"/>
      <w:marRight w:val="0"/>
      <w:marTop w:val="0"/>
      <w:marBottom w:val="0"/>
      <w:divBdr>
        <w:top w:val="none" w:sz="0" w:space="0" w:color="auto"/>
        <w:left w:val="none" w:sz="0" w:space="0" w:color="auto"/>
        <w:bottom w:val="none" w:sz="0" w:space="0" w:color="auto"/>
        <w:right w:val="none" w:sz="0" w:space="0" w:color="auto"/>
      </w:divBdr>
    </w:div>
    <w:div w:id="527567205">
      <w:bodyDiv w:val="1"/>
      <w:marLeft w:val="0"/>
      <w:marRight w:val="0"/>
      <w:marTop w:val="0"/>
      <w:marBottom w:val="0"/>
      <w:divBdr>
        <w:top w:val="none" w:sz="0" w:space="0" w:color="auto"/>
        <w:left w:val="none" w:sz="0" w:space="0" w:color="auto"/>
        <w:bottom w:val="none" w:sz="0" w:space="0" w:color="auto"/>
        <w:right w:val="none" w:sz="0" w:space="0" w:color="auto"/>
      </w:divBdr>
    </w:div>
    <w:div w:id="7074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aram.gov.lv/lat/fondi/ets/bjr_tsp/?doc=1271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aram.gov.lv/lat/fondi/ets/llb_psp/?doc=13011" TargetMode="External"/><Relationship Id="rId17" Type="http://schemas.openxmlformats.org/officeDocument/2006/relationships/hyperlink" Target="http://www.varam.gov.lv/lat/fondi/ets/interact_ii/?doc=13017" TargetMode="External"/><Relationship Id="rId2" Type="http://schemas.openxmlformats.org/officeDocument/2006/relationships/numbering" Target="numbering.xml"/><Relationship Id="rId16" Type="http://schemas.openxmlformats.org/officeDocument/2006/relationships/hyperlink" Target="http://www.varam.gov.lv/lat/fondi/ets/espon/?doc=1286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am.gov.lv/lat/fondi/ets/LIK_psp/?doc=13010" TargetMode="External"/><Relationship Id="rId5" Type="http://schemas.openxmlformats.org/officeDocument/2006/relationships/webSettings" Target="webSettings.xml"/><Relationship Id="rId15" Type="http://schemas.openxmlformats.org/officeDocument/2006/relationships/hyperlink" Target="http://www.varam.gov.lv/lat/fondi/ets/urbact2/?doc=12716" TargetMode="External"/><Relationship Id="rId10" Type="http://schemas.openxmlformats.org/officeDocument/2006/relationships/hyperlink" Target="http://www.varam.gov.lv/lat/fondi/ets/intereg4a/?doc=1271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varam.gov.lv/lat/fondi/ets/interreg_IVC/?doc=130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1B205-CF25-4A43-BAA0-F431E073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26760</Words>
  <Characters>15254</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SIA "BaltLine Globe"</Company>
  <LinksUpToDate>false</LinksUpToDate>
  <CharactersWithSpaces>41931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2013-10-18T09:19:00Z</cp:lastPrinted>
  <dcterms:created xsi:type="dcterms:W3CDTF">2013-10-18T08:39:00Z</dcterms:created>
  <dcterms:modified xsi:type="dcterms:W3CDTF">2013-10-30T13:00:00Z</dcterms:modified>
</cp:coreProperties>
</file>